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257" w:rsidRDefault="00211257" w:rsidP="006D3359">
      <w:pPr>
        <w:autoSpaceDE w:val="0"/>
        <w:autoSpaceDN w:val="0"/>
        <w:adjustRightInd w:val="0"/>
        <w:spacing w:line="410" w:lineRule="atLeast"/>
        <w:jc w:val="center"/>
        <w:rPr>
          <w:rFonts w:ascii="长城小标宋体" w:eastAsia="长城小标宋体" w:hAnsi="宋体" w:cs="方正大标宋简体" w:hint="eastAsia"/>
          <w:b/>
          <w:color w:val="FF0000"/>
          <w:kern w:val="0"/>
          <w:sz w:val="68"/>
          <w:szCs w:val="68"/>
        </w:rPr>
      </w:pPr>
    </w:p>
    <w:p w:rsidR="007D23D9" w:rsidRDefault="007D23D9" w:rsidP="006D3359">
      <w:pPr>
        <w:autoSpaceDE w:val="0"/>
        <w:autoSpaceDN w:val="0"/>
        <w:adjustRightInd w:val="0"/>
        <w:spacing w:line="410" w:lineRule="atLeast"/>
        <w:jc w:val="center"/>
        <w:rPr>
          <w:rFonts w:ascii="长城小标宋体" w:eastAsia="长城小标宋体" w:hAnsi="宋体" w:cs="方正大标宋简体"/>
          <w:b/>
          <w:color w:val="FF0000"/>
          <w:kern w:val="0"/>
          <w:sz w:val="68"/>
          <w:szCs w:val="68"/>
        </w:rPr>
      </w:pPr>
    </w:p>
    <w:p w:rsidR="00211257" w:rsidRDefault="00211257" w:rsidP="00F923F9">
      <w:pPr>
        <w:autoSpaceDE w:val="0"/>
        <w:autoSpaceDN w:val="0"/>
        <w:adjustRightInd w:val="0"/>
        <w:spacing w:line="410" w:lineRule="atLeast"/>
        <w:rPr>
          <w:rFonts w:ascii="长城小标宋体" w:eastAsia="长城小标宋体" w:hAnsi="宋体" w:cs="方正大标宋简体"/>
          <w:b/>
          <w:color w:val="FF0000"/>
          <w:kern w:val="0"/>
          <w:sz w:val="68"/>
          <w:szCs w:val="68"/>
        </w:rPr>
      </w:pPr>
    </w:p>
    <w:p w:rsidR="006D3359" w:rsidRDefault="006D3359" w:rsidP="006D3359">
      <w:pPr>
        <w:autoSpaceDE w:val="0"/>
        <w:autoSpaceDN w:val="0"/>
        <w:adjustRightInd w:val="0"/>
        <w:spacing w:line="410" w:lineRule="atLeast"/>
        <w:jc w:val="center"/>
        <w:rPr>
          <w:rFonts w:ascii="长城小标宋体" w:eastAsia="长城小标宋体" w:cs="方正大标宋简体"/>
          <w:kern w:val="0"/>
          <w:sz w:val="68"/>
          <w:szCs w:val="68"/>
        </w:rPr>
      </w:pPr>
      <w:r>
        <w:rPr>
          <w:rFonts w:ascii="长城小标宋体" w:eastAsia="长城小标宋体" w:hAnsi="宋体" w:cs="方正大标宋简体" w:hint="eastAsia"/>
          <w:b/>
          <w:color w:val="FF0000"/>
          <w:kern w:val="0"/>
          <w:sz w:val="68"/>
          <w:szCs w:val="68"/>
        </w:rPr>
        <w:t>南通大学生命科学学院文件</w:t>
      </w:r>
    </w:p>
    <w:p w:rsidR="006D3359" w:rsidRPr="00775D12" w:rsidRDefault="006D3359" w:rsidP="006D3359">
      <w:pPr>
        <w:autoSpaceDE w:val="0"/>
        <w:autoSpaceDN w:val="0"/>
        <w:adjustRightInd w:val="0"/>
        <w:spacing w:line="410" w:lineRule="atLeast"/>
        <w:jc w:val="right"/>
        <w:rPr>
          <w:rFonts w:ascii="方正大标宋简体" w:eastAsia="方正大标宋简体" w:cs="方正大标宋简体"/>
          <w:color w:val="FF0000"/>
          <w:spacing w:val="25"/>
          <w:w w:val="80"/>
          <w:kern w:val="0"/>
          <w:sz w:val="32"/>
          <w:szCs w:val="32"/>
        </w:rPr>
      </w:pPr>
    </w:p>
    <w:p w:rsidR="006D3359" w:rsidRPr="00044B95" w:rsidRDefault="006D3359" w:rsidP="00044B95">
      <w:pPr>
        <w:spacing w:line="360" w:lineRule="auto"/>
        <w:jc w:val="center"/>
        <w:rPr>
          <w:rFonts w:ascii="仿宋" w:eastAsia="仿宋" w:hAnsi="仿宋" w:cs="仿宋_GB2312"/>
          <w:spacing w:val="-20"/>
          <w:sz w:val="32"/>
          <w:szCs w:val="32"/>
        </w:rPr>
      </w:pPr>
      <w:r w:rsidRPr="00DD1673">
        <w:rPr>
          <w:rFonts w:ascii="仿宋" w:eastAsia="仿宋" w:hAnsi="仿宋" w:cs="宋体" w:hint="eastAsia"/>
          <w:spacing w:val="-20"/>
          <w:sz w:val="32"/>
          <w:szCs w:val="32"/>
        </w:rPr>
        <w:t>通大院生</w:t>
      </w:r>
      <w:r w:rsidRPr="00D2573D">
        <w:rPr>
          <w:rFonts w:ascii="仿宋" w:eastAsia="仿宋" w:hAnsi="仿宋" w:hint="eastAsia"/>
          <w:bCs/>
          <w:sz w:val="32"/>
          <w:szCs w:val="36"/>
        </w:rPr>
        <w:t>〔202</w:t>
      </w:r>
      <w:r w:rsidR="0052256A">
        <w:rPr>
          <w:rFonts w:ascii="仿宋" w:eastAsia="仿宋" w:hAnsi="仿宋" w:hint="eastAsia"/>
          <w:bCs/>
          <w:sz w:val="32"/>
          <w:szCs w:val="36"/>
        </w:rPr>
        <w:t>3</w:t>
      </w:r>
      <w:r w:rsidRPr="00D2573D">
        <w:rPr>
          <w:rFonts w:ascii="仿宋" w:eastAsia="仿宋" w:hAnsi="仿宋" w:hint="eastAsia"/>
          <w:bCs/>
          <w:sz w:val="32"/>
          <w:szCs w:val="36"/>
        </w:rPr>
        <w:t>〕</w:t>
      </w:r>
      <w:r w:rsidR="00A44EDB">
        <w:rPr>
          <w:rFonts w:ascii="仿宋" w:eastAsia="仿宋" w:hAnsi="仿宋" w:hint="eastAsia"/>
          <w:spacing w:val="-20"/>
          <w:sz w:val="32"/>
          <w:szCs w:val="32"/>
        </w:rPr>
        <w:t>8</w:t>
      </w:r>
      <w:r w:rsidRPr="00DD1673">
        <w:rPr>
          <w:rFonts w:ascii="仿宋" w:eastAsia="仿宋" w:hAnsi="仿宋" w:cs="宋体" w:hint="eastAsia"/>
          <w:spacing w:val="-20"/>
          <w:sz w:val="32"/>
          <w:szCs w:val="32"/>
        </w:rPr>
        <w:t>号</w:t>
      </w:r>
    </w:p>
    <w:p w:rsidR="006D3359" w:rsidRPr="0067670E" w:rsidRDefault="007D23D9" w:rsidP="006D3359">
      <w:pPr>
        <w:widowControl/>
        <w:shd w:val="clear" w:color="auto" w:fill="FFFFFF"/>
        <w:spacing w:before="100" w:beforeAutospacing="1" w:after="100" w:afterAutospacing="1" w:line="600" w:lineRule="atLeast"/>
        <w:jc w:val="center"/>
        <w:rPr>
          <w:rFonts w:ascii="Tahoma" w:eastAsia="宋体" w:hAnsi="Tahoma" w:cs="Tahoma"/>
          <w:kern w:val="0"/>
          <w:szCs w:val="21"/>
        </w:rPr>
      </w:pPr>
      <w:r>
        <w:rPr>
          <w:rFonts w:ascii="方正大标宋简体" w:eastAsia="方正大标宋简体" w:cs="方正大标宋简体"/>
          <w:noProof/>
          <w:color w:val="FF0000"/>
          <w:spacing w:val="25"/>
          <w:kern w:val="0"/>
          <w:sz w:val="32"/>
          <w:szCs w:val="32"/>
        </w:rPr>
        <mc:AlternateContent>
          <mc:Choice Requires="wps">
            <w:drawing>
              <wp:anchor distT="0" distB="0" distL="0" distR="0" simplePos="0" relativeHeight="251660288" behindDoc="0" locked="0" layoutInCell="1" allowOverlap="1">
                <wp:simplePos x="0" y="0"/>
                <wp:positionH relativeFrom="page">
                  <wp:posOffset>1008380</wp:posOffset>
                </wp:positionH>
                <wp:positionV relativeFrom="page">
                  <wp:posOffset>3781425</wp:posOffset>
                </wp:positionV>
                <wp:extent cx="5626735" cy="3175"/>
                <wp:effectExtent l="17780" t="19050" r="22860" b="15875"/>
                <wp:wrapNone/>
                <wp:docPr id="6"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735" cy="3175"/>
                        </a:xfrm>
                        <a:prstGeom prst="line">
                          <a:avLst/>
                        </a:prstGeom>
                        <a:noFill/>
                        <a:ln w="31750">
                          <a:solidFill>
                            <a:srgbClr val="FF0000"/>
                          </a:solidFill>
                          <a:round/>
                          <a:headEnd/>
                          <a:tailEnd/>
                        </a:ln>
                        <a:effectLst>
                          <a:outerShdw algn="ctr" rotWithShape="0">
                            <a:srgbClr val="C0C0C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 o:spid="_x0000_s1026" style="position:absolute;left:0;text-align:lef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9.4pt,297.75pt" to="522.4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" strokecolor="red" strokeweight="2.5pt">
                <v:shadow on="t" color="silver" offset="0,0"/>
                <w10:wrap anchorx="page" anchory="page"/>
              </v:line>
            </w:pict>
          </mc:Fallback>
        </mc:AlternateContent>
      </w:r>
      <w:r w:rsidR="006D3359" w:rsidRPr="0067670E">
        <w:rPr>
          <w:rFonts w:ascii="宋体" w:eastAsia="宋体" w:hAnsi="宋体" w:cs="Tahoma" w:hint="eastAsia"/>
          <w:color w:val="000000"/>
          <w:kern w:val="0"/>
          <w:sz w:val="36"/>
          <w:szCs w:val="36"/>
        </w:rPr>
        <w:t>关于印发《</w:t>
      </w:r>
      <w:r w:rsidRPr="007D23D9">
        <w:rPr>
          <w:rFonts w:ascii="宋体" w:eastAsia="宋体" w:hAnsi="宋体" w:cs="Tahoma" w:hint="eastAsia"/>
          <w:color w:val="000000"/>
          <w:kern w:val="0"/>
          <w:sz w:val="36"/>
          <w:szCs w:val="36"/>
        </w:rPr>
        <w:t>生命科学学院学术学位硕士研究生年度分配实施办法</w:t>
      </w:r>
      <w:r w:rsidR="006D3359" w:rsidRPr="0067670E">
        <w:rPr>
          <w:rFonts w:ascii="宋体" w:eastAsia="宋体" w:hAnsi="宋体" w:cs="Tahoma" w:hint="eastAsia"/>
          <w:color w:val="000000"/>
          <w:kern w:val="0"/>
          <w:sz w:val="36"/>
          <w:szCs w:val="36"/>
        </w:rPr>
        <w:t>》的通知</w:t>
      </w:r>
    </w:p>
    <w:p w:rsidR="006D3359" w:rsidRPr="007D23D9" w:rsidRDefault="006D3359" w:rsidP="007D23D9">
      <w:pPr>
        <w:rPr>
          <w:rFonts w:ascii="仿宋" w:eastAsia="仿宋" w:hAnsi="仿宋" w:cs="仿宋"/>
          <w:sz w:val="30"/>
          <w:szCs w:val="30"/>
        </w:rPr>
      </w:pPr>
      <w:r w:rsidRPr="007D23D9">
        <w:rPr>
          <w:rFonts w:ascii="仿宋" w:eastAsia="仿宋" w:hAnsi="仿宋" w:cs="仿宋" w:hint="eastAsia"/>
          <w:sz w:val="30"/>
          <w:szCs w:val="30"/>
        </w:rPr>
        <w:t>各科室、系（教研室）、实验中心：</w:t>
      </w:r>
    </w:p>
    <w:p w:rsidR="007D23D9" w:rsidRPr="007D23D9" w:rsidRDefault="007D23D9" w:rsidP="0052256A">
      <w:pPr>
        <w:pStyle w:val="a5"/>
        <w:shd w:val="clear" w:color="auto" w:fill="FFFFFF"/>
        <w:adjustRightInd w:val="0"/>
        <w:snapToGrid w:val="0"/>
        <w:spacing w:beforeAutospacing="0" w:afterAutospacing="0" w:line="360" w:lineRule="auto"/>
        <w:ind w:firstLineChars="200" w:firstLine="600"/>
        <w:jc w:val="both"/>
        <w:rPr>
          <w:rFonts w:ascii="仿宋" w:eastAsia="仿宋" w:hAnsi="仿宋"/>
          <w:color w:val="000000"/>
          <w:sz w:val="30"/>
          <w:szCs w:val="30"/>
          <w:shd w:val="clear" w:color="auto" w:fill="FFFFFF"/>
        </w:rPr>
      </w:pPr>
      <w:r w:rsidRPr="007D23D9">
        <w:rPr>
          <w:rFonts w:ascii="仿宋" w:eastAsia="仿宋" w:hAnsi="仿宋"/>
          <w:color w:val="000000"/>
          <w:sz w:val="30"/>
          <w:szCs w:val="30"/>
          <w:shd w:val="clear" w:color="auto" w:fill="FFFFFF"/>
        </w:rPr>
        <w:t>根据</w:t>
      </w:r>
      <w:r w:rsidRPr="007D23D9">
        <w:rPr>
          <w:rFonts w:ascii="仿宋" w:eastAsia="仿宋" w:hAnsi="仿宋" w:hint="eastAsia"/>
          <w:color w:val="000000"/>
          <w:sz w:val="30"/>
          <w:szCs w:val="30"/>
          <w:shd w:val="clear" w:color="auto" w:fill="FFFFFF"/>
        </w:rPr>
        <w:t>《南通大学研究生指导教师管理办法（修订）》（通大</w:t>
      </w:r>
      <w:proofErr w:type="gramStart"/>
      <w:r w:rsidRPr="007D23D9">
        <w:rPr>
          <w:rFonts w:ascii="仿宋" w:eastAsia="仿宋" w:hAnsi="仿宋" w:hint="eastAsia"/>
          <w:color w:val="000000"/>
          <w:sz w:val="30"/>
          <w:szCs w:val="30"/>
          <w:shd w:val="clear" w:color="auto" w:fill="FFFFFF"/>
        </w:rPr>
        <w:t>研</w:t>
      </w:r>
      <w:proofErr w:type="gramEnd"/>
      <w:r w:rsidRPr="007D23D9">
        <w:rPr>
          <w:rFonts w:ascii="仿宋" w:eastAsia="仿宋" w:hAnsi="仿宋" w:hint="eastAsia"/>
          <w:color w:val="000000"/>
          <w:sz w:val="30"/>
          <w:szCs w:val="30"/>
          <w:shd w:val="clear" w:color="auto" w:fill="FFFFFF"/>
        </w:rPr>
        <w:t>〔</w:t>
      </w:r>
      <w:r w:rsidRPr="007D23D9">
        <w:rPr>
          <w:rFonts w:ascii="仿宋" w:eastAsia="仿宋" w:hAnsi="仿宋"/>
          <w:color w:val="000000"/>
          <w:sz w:val="30"/>
          <w:szCs w:val="30"/>
          <w:shd w:val="clear" w:color="auto" w:fill="FFFFFF"/>
        </w:rPr>
        <w:t>2020</w:t>
      </w:r>
      <w:r w:rsidRPr="007D23D9">
        <w:rPr>
          <w:rFonts w:ascii="仿宋" w:eastAsia="仿宋" w:hAnsi="仿宋" w:hint="eastAsia"/>
          <w:color w:val="000000"/>
          <w:sz w:val="30"/>
          <w:szCs w:val="30"/>
          <w:shd w:val="clear" w:color="auto" w:fill="FFFFFF"/>
        </w:rPr>
        <w:t>〕</w:t>
      </w:r>
      <w:r w:rsidRPr="007D23D9">
        <w:rPr>
          <w:rFonts w:ascii="仿宋" w:eastAsia="仿宋" w:hAnsi="仿宋"/>
          <w:color w:val="000000"/>
          <w:sz w:val="30"/>
          <w:szCs w:val="30"/>
          <w:shd w:val="clear" w:color="auto" w:fill="FFFFFF"/>
        </w:rPr>
        <w:t xml:space="preserve">25 </w:t>
      </w:r>
      <w:r w:rsidRPr="007D23D9">
        <w:rPr>
          <w:rFonts w:ascii="仿宋" w:eastAsia="仿宋" w:hAnsi="仿宋" w:hint="eastAsia"/>
          <w:color w:val="000000"/>
          <w:sz w:val="30"/>
          <w:szCs w:val="30"/>
          <w:shd w:val="clear" w:color="auto" w:fill="FFFFFF"/>
        </w:rPr>
        <w:t>号）</w:t>
      </w:r>
      <w:r w:rsidRPr="007D23D9">
        <w:rPr>
          <w:rFonts w:ascii="仿宋" w:eastAsia="仿宋" w:hAnsi="仿宋"/>
          <w:color w:val="000000"/>
          <w:sz w:val="30"/>
          <w:szCs w:val="30"/>
          <w:shd w:val="clear" w:color="auto" w:fill="FFFFFF"/>
        </w:rPr>
        <w:t>、《中共南通大学委员会文件》（通大委〔2019〕40号）等文件精神，结合生物学科研究生培养的具体情况，提出学术学位硕士研究生分配实施办法。</w:t>
      </w:r>
    </w:p>
    <w:p w:rsidR="007D23D9" w:rsidRPr="007D23D9" w:rsidRDefault="007D23D9" w:rsidP="0052256A">
      <w:pPr>
        <w:pStyle w:val="a5"/>
        <w:shd w:val="clear" w:color="auto" w:fill="FFFFFF"/>
        <w:adjustRightInd w:val="0"/>
        <w:snapToGrid w:val="0"/>
        <w:spacing w:beforeAutospacing="0" w:afterAutospacing="0" w:line="360" w:lineRule="auto"/>
        <w:ind w:firstLineChars="200" w:firstLine="600"/>
        <w:jc w:val="both"/>
        <w:rPr>
          <w:rFonts w:ascii="仿宋" w:eastAsia="仿宋" w:hAnsi="仿宋"/>
          <w:color w:val="333333"/>
          <w:sz w:val="30"/>
          <w:szCs w:val="30"/>
        </w:rPr>
      </w:pPr>
      <w:r w:rsidRPr="007D23D9">
        <w:rPr>
          <w:rFonts w:ascii="仿宋" w:eastAsia="仿宋" w:hAnsi="仿宋"/>
          <w:color w:val="000000"/>
          <w:sz w:val="30"/>
          <w:szCs w:val="30"/>
          <w:shd w:val="clear" w:color="auto" w:fill="FFFFFF"/>
        </w:rPr>
        <w:t>一、对出现以下情况之一者，暂停研究生分配资格：</w:t>
      </w:r>
    </w:p>
    <w:p w:rsidR="007D23D9" w:rsidRPr="007D23D9" w:rsidRDefault="007D23D9" w:rsidP="0052256A">
      <w:pPr>
        <w:pStyle w:val="a5"/>
        <w:shd w:val="clear" w:color="auto" w:fill="FFFFFF"/>
        <w:adjustRightInd w:val="0"/>
        <w:snapToGrid w:val="0"/>
        <w:spacing w:beforeAutospacing="0" w:afterAutospacing="0" w:line="360" w:lineRule="auto"/>
        <w:ind w:firstLine="480"/>
        <w:jc w:val="both"/>
        <w:rPr>
          <w:rFonts w:ascii="仿宋" w:eastAsia="仿宋" w:hAnsi="仿宋"/>
          <w:color w:val="000000"/>
          <w:sz w:val="30"/>
          <w:szCs w:val="30"/>
          <w:shd w:val="clear" w:color="auto" w:fill="FFFFFF"/>
        </w:rPr>
      </w:pPr>
      <w:r w:rsidRPr="007D23D9">
        <w:rPr>
          <w:rFonts w:ascii="仿宋" w:eastAsia="仿宋" w:hAnsi="仿宋"/>
          <w:color w:val="000000"/>
          <w:sz w:val="30"/>
          <w:szCs w:val="30"/>
          <w:shd w:val="clear" w:color="auto" w:fill="FFFFFF"/>
        </w:rPr>
        <w:t>1</w:t>
      </w:r>
      <w:r w:rsidRPr="007D23D9">
        <w:rPr>
          <w:rFonts w:ascii="仿宋" w:eastAsia="仿宋" w:hAnsi="仿宋" w:hint="eastAsia"/>
          <w:color w:val="000000"/>
          <w:sz w:val="30"/>
          <w:szCs w:val="30"/>
          <w:shd w:val="clear" w:color="auto" w:fill="FFFFFF"/>
        </w:rPr>
        <w:t>．</w:t>
      </w:r>
      <w:r w:rsidRPr="007D23D9">
        <w:rPr>
          <w:rFonts w:ascii="仿宋" w:eastAsia="仿宋" w:hAnsi="仿宋"/>
          <w:color w:val="000000"/>
          <w:sz w:val="30"/>
          <w:szCs w:val="30"/>
          <w:shd w:val="clear" w:color="auto" w:fill="FFFFFF"/>
        </w:rPr>
        <w:t>近三年以第一作者</w:t>
      </w:r>
      <w:r w:rsidRPr="007D23D9">
        <w:rPr>
          <w:rFonts w:ascii="仿宋" w:eastAsia="仿宋" w:hAnsi="仿宋" w:hint="eastAsia"/>
          <w:color w:val="000000"/>
          <w:sz w:val="30"/>
          <w:szCs w:val="30"/>
          <w:shd w:val="clear" w:color="auto" w:fill="FFFFFF"/>
        </w:rPr>
        <w:t>(</w:t>
      </w:r>
      <w:r w:rsidRPr="007D23D9">
        <w:rPr>
          <w:rFonts w:ascii="仿宋" w:eastAsia="仿宋" w:hAnsi="仿宋"/>
          <w:color w:val="000000"/>
          <w:sz w:val="30"/>
          <w:szCs w:val="30"/>
          <w:shd w:val="clear" w:color="auto" w:fill="FFFFFF"/>
        </w:rPr>
        <w:t>排名第一</w:t>
      </w:r>
      <w:r w:rsidRPr="007D23D9">
        <w:rPr>
          <w:rFonts w:ascii="仿宋" w:eastAsia="仿宋" w:hAnsi="仿宋" w:hint="eastAsia"/>
          <w:color w:val="000000"/>
          <w:sz w:val="30"/>
          <w:szCs w:val="30"/>
          <w:shd w:val="clear" w:color="auto" w:fill="FFFFFF"/>
        </w:rPr>
        <w:t>)</w:t>
      </w:r>
      <w:r w:rsidRPr="007D23D9">
        <w:rPr>
          <w:rFonts w:ascii="仿宋" w:eastAsia="仿宋" w:hAnsi="仿宋"/>
          <w:color w:val="000000"/>
          <w:sz w:val="30"/>
          <w:szCs w:val="30"/>
          <w:shd w:val="clear" w:color="auto" w:fill="FFFFFF"/>
        </w:rPr>
        <w:t>或通讯作者</w:t>
      </w:r>
      <w:r w:rsidRPr="007D23D9">
        <w:rPr>
          <w:rFonts w:ascii="仿宋" w:eastAsia="仿宋" w:hAnsi="仿宋" w:hint="eastAsia"/>
          <w:color w:val="000000"/>
          <w:sz w:val="30"/>
          <w:szCs w:val="30"/>
          <w:shd w:val="clear" w:color="auto" w:fill="FFFFFF"/>
        </w:rPr>
        <w:t>(</w:t>
      </w:r>
      <w:r w:rsidRPr="007D23D9">
        <w:rPr>
          <w:rFonts w:ascii="仿宋" w:eastAsia="仿宋" w:hAnsi="仿宋"/>
          <w:color w:val="000000"/>
          <w:sz w:val="30"/>
          <w:szCs w:val="30"/>
          <w:shd w:val="clear" w:color="auto" w:fill="FFFFFF"/>
        </w:rPr>
        <w:t>排名最后一位</w:t>
      </w:r>
      <w:r w:rsidRPr="007D23D9">
        <w:rPr>
          <w:rFonts w:ascii="仿宋" w:eastAsia="仿宋" w:hAnsi="仿宋" w:hint="eastAsia"/>
          <w:color w:val="000000"/>
          <w:sz w:val="30"/>
          <w:szCs w:val="30"/>
          <w:shd w:val="clear" w:color="auto" w:fill="FFFFFF"/>
        </w:rPr>
        <w:t>)</w:t>
      </w:r>
      <w:r w:rsidRPr="007D23D9">
        <w:rPr>
          <w:rFonts w:ascii="仿宋" w:eastAsia="仿宋" w:hAnsi="仿宋"/>
          <w:color w:val="000000"/>
          <w:sz w:val="30"/>
          <w:szCs w:val="30"/>
          <w:shd w:val="clear" w:color="auto" w:fill="FFFFFF"/>
        </w:rPr>
        <w:t>发表的SCI论文少于3篇(有1篇2区及以上文章者除外)。</w:t>
      </w:r>
      <w:r w:rsidRPr="007D23D9">
        <w:rPr>
          <w:rFonts w:ascii="仿宋" w:eastAsia="仿宋" w:hAnsi="仿宋"/>
          <w:color w:val="000000"/>
          <w:sz w:val="30"/>
          <w:szCs w:val="30"/>
          <w:shd w:val="clear" w:color="auto" w:fill="FFFFFF"/>
        </w:rPr>
        <w:br/>
        <w:t xml:space="preserve">  </w:t>
      </w:r>
      <w:r w:rsidRPr="007D23D9">
        <w:rPr>
          <w:rFonts w:ascii="仿宋" w:eastAsia="仿宋" w:hAnsi="仿宋" w:hint="eastAsia"/>
          <w:color w:val="000000"/>
          <w:sz w:val="30"/>
          <w:szCs w:val="30"/>
          <w:shd w:val="clear" w:color="auto" w:fill="FFFFFF"/>
        </w:rPr>
        <w:t>(注：来校工作未满三年的高层次人才，入职前已投稿录用或发表的论文可列入统计范围)</w:t>
      </w:r>
    </w:p>
    <w:p w:rsidR="007D23D9" w:rsidRPr="007D23D9" w:rsidRDefault="007D23D9" w:rsidP="0052256A">
      <w:pPr>
        <w:pStyle w:val="a5"/>
        <w:shd w:val="clear" w:color="auto" w:fill="FFFFFF"/>
        <w:adjustRightInd w:val="0"/>
        <w:snapToGrid w:val="0"/>
        <w:spacing w:beforeAutospacing="0" w:afterAutospacing="0" w:line="360" w:lineRule="auto"/>
        <w:ind w:firstLine="480"/>
        <w:jc w:val="both"/>
        <w:rPr>
          <w:rFonts w:ascii="仿宋" w:eastAsia="仿宋" w:hAnsi="仿宋"/>
          <w:color w:val="000000"/>
          <w:sz w:val="30"/>
          <w:szCs w:val="30"/>
          <w:shd w:val="clear" w:color="auto" w:fill="FFFFFF"/>
        </w:rPr>
      </w:pPr>
      <w:r w:rsidRPr="007D23D9">
        <w:rPr>
          <w:rFonts w:ascii="仿宋" w:eastAsia="仿宋" w:hAnsi="仿宋"/>
          <w:color w:val="000000"/>
          <w:sz w:val="30"/>
          <w:szCs w:val="30"/>
          <w:shd w:val="clear" w:color="auto" w:fill="FFFFFF"/>
        </w:rPr>
        <w:t>2</w:t>
      </w:r>
      <w:r w:rsidRPr="007D23D9">
        <w:rPr>
          <w:rFonts w:ascii="仿宋" w:eastAsia="仿宋" w:hAnsi="仿宋" w:hint="eastAsia"/>
          <w:color w:val="000000"/>
          <w:sz w:val="30"/>
          <w:szCs w:val="30"/>
          <w:shd w:val="clear" w:color="auto" w:fill="FFFFFF"/>
        </w:rPr>
        <w:t>．有《南通大学研究生指导教师管理办法》中第四章第十三条中涉及的停招情况之一者；</w:t>
      </w:r>
    </w:p>
    <w:p w:rsidR="007D23D9" w:rsidRPr="007D23D9" w:rsidRDefault="007D23D9" w:rsidP="0052256A">
      <w:pPr>
        <w:pStyle w:val="a5"/>
        <w:shd w:val="clear" w:color="auto" w:fill="FFFFFF"/>
        <w:adjustRightInd w:val="0"/>
        <w:snapToGrid w:val="0"/>
        <w:spacing w:beforeAutospacing="0" w:afterAutospacing="0" w:line="360" w:lineRule="auto"/>
        <w:ind w:firstLine="480"/>
        <w:jc w:val="both"/>
        <w:rPr>
          <w:rFonts w:ascii="仿宋" w:eastAsia="仿宋" w:hAnsi="仿宋"/>
          <w:color w:val="000000"/>
          <w:sz w:val="30"/>
          <w:szCs w:val="30"/>
          <w:shd w:val="clear" w:color="auto" w:fill="FFFFFF"/>
        </w:rPr>
      </w:pPr>
      <w:r w:rsidRPr="007D23D9">
        <w:rPr>
          <w:rFonts w:ascii="仿宋" w:eastAsia="仿宋" w:hAnsi="仿宋"/>
          <w:color w:val="000000"/>
          <w:sz w:val="30"/>
          <w:szCs w:val="30"/>
          <w:shd w:val="clear" w:color="auto" w:fill="FFFFFF"/>
        </w:rPr>
        <w:lastRenderedPageBreak/>
        <w:t>3</w:t>
      </w:r>
      <w:r w:rsidRPr="007D23D9">
        <w:rPr>
          <w:rFonts w:ascii="仿宋" w:eastAsia="仿宋" w:hAnsi="仿宋" w:hint="eastAsia"/>
          <w:color w:val="000000"/>
          <w:sz w:val="30"/>
          <w:szCs w:val="30"/>
          <w:shd w:val="clear" w:color="auto" w:fill="FFFFFF"/>
        </w:rPr>
        <w:t>．</w:t>
      </w:r>
      <w:r w:rsidRPr="007D23D9">
        <w:rPr>
          <w:rFonts w:ascii="仿宋" w:eastAsia="仿宋" w:hAnsi="仿宋"/>
          <w:color w:val="000000"/>
          <w:sz w:val="30"/>
          <w:szCs w:val="30"/>
          <w:shd w:val="clear" w:color="auto" w:fill="FFFFFF"/>
        </w:rPr>
        <w:t>外出进修、学习等有超过半年以上时间不能全职在校工作者。</w:t>
      </w:r>
    </w:p>
    <w:p w:rsidR="007D23D9" w:rsidRPr="007D23D9" w:rsidRDefault="007D23D9" w:rsidP="0052256A">
      <w:pPr>
        <w:pStyle w:val="a5"/>
        <w:shd w:val="clear" w:color="auto" w:fill="FFFFFF"/>
        <w:adjustRightInd w:val="0"/>
        <w:snapToGrid w:val="0"/>
        <w:spacing w:beforeAutospacing="0" w:afterAutospacing="0" w:line="360" w:lineRule="auto"/>
        <w:ind w:firstLine="480"/>
        <w:jc w:val="both"/>
        <w:rPr>
          <w:rFonts w:ascii="仿宋" w:eastAsia="仿宋" w:hAnsi="仿宋"/>
          <w:color w:val="000000"/>
          <w:sz w:val="30"/>
          <w:szCs w:val="30"/>
          <w:shd w:val="clear" w:color="auto" w:fill="FFFFFF"/>
        </w:rPr>
      </w:pPr>
      <w:r w:rsidRPr="007D23D9">
        <w:rPr>
          <w:rFonts w:ascii="仿宋" w:eastAsia="仿宋" w:hAnsi="仿宋"/>
          <w:color w:val="000000"/>
          <w:sz w:val="30"/>
          <w:szCs w:val="30"/>
          <w:shd w:val="clear" w:color="auto" w:fill="FFFFFF"/>
        </w:rPr>
        <w:t>4．有被学校或学院认定的学术不端行为的、或有被学校或学院认定的不合适培养研究生的其他行为者。</w:t>
      </w:r>
    </w:p>
    <w:p w:rsidR="007D23D9" w:rsidRPr="007D23D9" w:rsidRDefault="007D23D9" w:rsidP="0052256A">
      <w:pPr>
        <w:pStyle w:val="a5"/>
        <w:shd w:val="clear" w:color="auto" w:fill="FFFFFF"/>
        <w:adjustRightInd w:val="0"/>
        <w:snapToGrid w:val="0"/>
        <w:spacing w:beforeAutospacing="0" w:afterAutospacing="0" w:line="360" w:lineRule="auto"/>
        <w:ind w:firstLineChars="200" w:firstLine="600"/>
        <w:jc w:val="both"/>
        <w:rPr>
          <w:rFonts w:ascii="仿宋" w:eastAsia="仿宋" w:hAnsi="仿宋"/>
          <w:color w:val="000000"/>
          <w:sz w:val="30"/>
          <w:szCs w:val="30"/>
          <w:shd w:val="clear" w:color="auto" w:fill="FFFFFF"/>
        </w:rPr>
      </w:pPr>
      <w:r w:rsidRPr="007D23D9">
        <w:rPr>
          <w:rFonts w:ascii="仿宋" w:eastAsia="仿宋" w:hAnsi="仿宋"/>
          <w:color w:val="000000"/>
          <w:sz w:val="30"/>
          <w:szCs w:val="30"/>
          <w:shd w:val="clear" w:color="auto" w:fill="FFFFFF"/>
        </w:rPr>
        <w:t>二、具有当年</w:t>
      </w:r>
      <w:r w:rsidRPr="007D23D9">
        <w:rPr>
          <w:rFonts w:ascii="仿宋" w:eastAsia="仿宋" w:hAnsi="仿宋" w:hint="eastAsia"/>
          <w:color w:val="000000"/>
          <w:sz w:val="30"/>
          <w:szCs w:val="30"/>
          <w:shd w:val="clear" w:color="auto" w:fill="FFFFFF"/>
        </w:rPr>
        <w:t>上岗</w:t>
      </w:r>
      <w:r w:rsidRPr="007D23D9">
        <w:rPr>
          <w:rFonts w:ascii="仿宋" w:eastAsia="仿宋" w:hAnsi="仿宋"/>
          <w:color w:val="000000"/>
          <w:sz w:val="30"/>
          <w:szCs w:val="30"/>
          <w:shd w:val="clear" w:color="auto" w:fill="FFFFFF"/>
        </w:rPr>
        <w:t>资格的导师，按上一年度科研业绩分排序进行研究生名额的分配，每人</w:t>
      </w:r>
      <w:r w:rsidRPr="007D23D9">
        <w:rPr>
          <w:rFonts w:ascii="仿宋" w:eastAsia="仿宋" w:hAnsi="仿宋" w:hint="eastAsia"/>
          <w:color w:val="000000"/>
          <w:sz w:val="30"/>
          <w:szCs w:val="30"/>
          <w:shd w:val="clear" w:color="auto" w:fill="FFFFFF"/>
        </w:rPr>
        <w:t>一</w:t>
      </w:r>
      <w:r w:rsidRPr="007D23D9">
        <w:rPr>
          <w:rFonts w:ascii="仿宋" w:eastAsia="仿宋" w:hAnsi="仿宋"/>
          <w:color w:val="000000"/>
          <w:sz w:val="30"/>
          <w:szCs w:val="30"/>
          <w:shd w:val="clear" w:color="auto" w:fill="FFFFFF"/>
        </w:rPr>
        <w:t>名学术硕士；剩余的研究生进入第三</w:t>
      </w:r>
      <w:r w:rsidRPr="007D23D9">
        <w:rPr>
          <w:rFonts w:ascii="仿宋" w:eastAsia="仿宋" w:hAnsi="仿宋" w:hint="eastAsia"/>
          <w:color w:val="000000"/>
          <w:sz w:val="30"/>
          <w:szCs w:val="30"/>
          <w:shd w:val="clear" w:color="auto" w:fill="FFFFFF"/>
        </w:rPr>
        <w:t>至</w:t>
      </w:r>
      <w:r w:rsidRPr="007D23D9">
        <w:rPr>
          <w:rFonts w:ascii="仿宋" w:eastAsia="仿宋" w:hAnsi="仿宋"/>
          <w:color w:val="000000"/>
          <w:sz w:val="30"/>
          <w:szCs w:val="30"/>
          <w:shd w:val="clear" w:color="auto" w:fill="FFFFFF"/>
        </w:rPr>
        <w:t>第</w:t>
      </w:r>
      <w:r w:rsidRPr="007D23D9">
        <w:rPr>
          <w:rFonts w:ascii="仿宋" w:eastAsia="仿宋" w:hAnsi="仿宋" w:hint="eastAsia"/>
          <w:color w:val="000000"/>
          <w:sz w:val="30"/>
          <w:szCs w:val="30"/>
          <w:shd w:val="clear" w:color="auto" w:fill="FFFFFF"/>
        </w:rPr>
        <w:t>五</w:t>
      </w:r>
      <w:r w:rsidRPr="007D23D9">
        <w:rPr>
          <w:rFonts w:ascii="仿宋" w:eastAsia="仿宋" w:hAnsi="仿宋"/>
          <w:color w:val="000000"/>
          <w:sz w:val="30"/>
          <w:szCs w:val="30"/>
          <w:shd w:val="clear" w:color="auto" w:fill="FFFFFF"/>
        </w:rPr>
        <w:t>项分配。第</w:t>
      </w:r>
      <w:r w:rsidRPr="007D23D9">
        <w:rPr>
          <w:rFonts w:ascii="仿宋" w:eastAsia="仿宋" w:hAnsi="仿宋" w:hint="eastAsia"/>
          <w:color w:val="000000"/>
          <w:sz w:val="30"/>
          <w:szCs w:val="30"/>
          <w:shd w:val="clear" w:color="auto" w:fill="FFFFFF"/>
        </w:rPr>
        <w:t>五</w:t>
      </w:r>
      <w:r w:rsidRPr="007D23D9">
        <w:rPr>
          <w:rFonts w:ascii="仿宋" w:eastAsia="仿宋" w:hAnsi="仿宋"/>
          <w:color w:val="000000"/>
          <w:sz w:val="30"/>
          <w:szCs w:val="30"/>
          <w:shd w:val="clear" w:color="auto" w:fill="FFFFFF"/>
        </w:rPr>
        <w:t>项分配后剩余的研究生按上一年度科研业绩分排序进行分配。</w:t>
      </w:r>
    </w:p>
    <w:p w:rsidR="007D23D9" w:rsidRPr="007D23D9" w:rsidRDefault="007D23D9" w:rsidP="0052256A">
      <w:pPr>
        <w:pStyle w:val="a5"/>
        <w:shd w:val="clear" w:color="auto" w:fill="FFFFFF"/>
        <w:adjustRightInd w:val="0"/>
        <w:snapToGrid w:val="0"/>
        <w:spacing w:beforeAutospacing="0" w:afterAutospacing="0" w:line="360" w:lineRule="auto"/>
        <w:ind w:firstLineChars="200" w:firstLine="600"/>
        <w:jc w:val="both"/>
        <w:rPr>
          <w:rFonts w:ascii="仿宋" w:eastAsia="仿宋" w:hAnsi="仿宋"/>
          <w:color w:val="000000"/>
          <w:sz w:val="30"/>
          <w:szCs w:val="30"/>
          <w:shd w:val="clear" w:color="auto" w:fill="FFFFFF"/>
        </w:rPr>
      </w:pPr>
      <w:r w:rsidRPr="007D23D9">
        <w:rPr>
          <w:rFonts w:ascii="仿宋" w:eastAsia="仿宋" w:hAnsi="仿宋"/>
          <w:color w:val="000000"/>
          <w:sz w:val="30"/>
          <w:szCs w:val="30"/>
          <w:shd w:val="clear" w:color="auto" w:fill="FFFFFF"/>
        </w:rPr>
        <w:t>三、学院引进的高层次人才</w:t>
      </w:r>
      <w:r w:rsidRPr="007D23D9">
        <w:rPr>
          <w:rFonts w:ascii="仿宋" w:eastAsia="仿宋" w:hAnsi="仿宋" w:hint="eastAsia"/>
          <w:color w:val="000000"/>
          <w:sz w:val="30"/>
          <w:szCs w:val="30"/>
          <w:shd w:val="clear" w:color="auto" w:fill="FFFFFF"/>
        </w:rPr>
        <w:t>(</w:t>
      </w:r>
      <w:r w:rsidRPr="007D23D9">
        <w:rPr>
          <w:rFonts w:ascii="仿宋" w:eastAsia="仿宋" w:hAnsi="仿宋"/>
          <w:color w:val="000000"/>
          <w:sz w:val="30"/>
          <w:szCs w:val="30"/>
          <w:shd w:val="clear" w:color="auto" w:fill="FFFFFF"/>
        </w:rPr>
        <w:t>四类及以上</w:t>
      </w:r>
      <w:r w:rsidRPr="007D23D9">
        <w:rPr>
          <w:rFonts w:ascii="仿宋" w:eastAsia="仿宋" w:hAnsi="仿宋" w:hint="eastAsia"/>
          <w:color w:val="000000"/>
          <w:sz w:val="30"/>
          <w:szCs w:val="30"/>
          <w:shd w:val="clear" w:color="auto" w:fill="FFFFFF"/>
        </w:rPr>
        <w:t>)</w:t>
      </w:r>
      <w:r w:rsidRPr="007D23D9">
        <w:rPr>
          <w:rFonts w:ascii="仿宋" w:eastAsia="仿宋" w:hAnsi="仿宋"/>
          <w:color w:val="000000"/>
          <w:sz w:val="30"/>
          <w:szCs w:val="30"/>
          <w:shd w:val="clear" w:color="auto" w:fill="FFFFFF"/>
        </w:rPr>
        <w:t>在获得研究生招生的资格后，在</w:t>
      </w:r>
      <w:r w:rsidRPr="007D23D9">
        <w:rPr>
          <w:rFonts w:ascii="仿宋" w:eastAsia="仿宋" w:hAnsi="仿宋" w:hint="eastAsia"/>
          <w:color w:val="000000"/>
          <w:sz w:val="30"/>
          <w:szCs w:val="30"/>
          <w:shd w:val="clear" w:color="auto" w:fill="FFFFFF"/>
        </w:rPr>
        <w:t>首聘</w:t>
      </w:r>
      <w:r w:rsidRPr="007D23D9">
        <w:rPr>
          <w:rFonts w:ascii="仿宋" w:eastAsia="仿宋" w:hAnsi="仿宋"/>
          <w:color w:val="000000"/>
          <w:sz w:val="30"/>
          <w:szCs w:val="30"/>
          <w:shd w:val="clear" w:color="auto" w:fill="FFFFFF"/>
        </w:rPr>
        <w:t>期内按与学校签署的协议相关要求，进行研究生名额的分配；如协议里没有明确规定的默认招生人数为一名。</w:t>
      </w:r>
    </w:p>
    <w:p w:rsidR="007D23D9" w:rsidRPr="007D23D9" w:rsidRDefault="007D23D9" w:rsidP="0052256A">
      <w:pPr>
        <w:pStyle w:val="a5"/>
        <w:shd w:val="clear" w:color="auto" w:fill="FFFFFF"/>
        <w:adjustRightInd w:val="0"/>
        <w:snapToGrid w:val="0"/>
        <w:spacing w:beforeAutospacing="0" w:afterAutospacing="0" w:line="360" w:lineRule="auto"/>
        <w:ind w:firstLineChars="200" w:firstLine="600"/>
        <w:jc w:val="both"/>
        <w:rPr>
          <w:rFonts w:ascii="仿宋" w:eastAsia="仿宋" w:hAnsi="仿宋"/>
          <w:color w:val="000000"/>
          <w:sz w:val="30"/>
          <w:szCs w:val="30"/>
          <w:shd w:val="clear" w:color="auto" w:fill="FFFFFF"/>
        </w:rPr>
      </w:pPr>
      <w:r w:rsidRPr="007D23D9">
        <w:rPr>
          <w:rFonts w:ascii="仿宋" w:eastAsia="仿宋" w:hAnsi="仿宋" w:hint="eastAsia"/>
          <w:color w:val="000000"/>
          <w:sz w:val="30"/>
          <w:szCs w:val="30"/>
          <w:shd w:val="clear" w:color="auto" w:fill="FFFFFF"/>
        </w:rPr>
        <w:t>四</w:t>
      </w:r>
      <w:r w:rsidRPr="007D23D9">
        <w:rPr>
          <w:rFonts w:ascii="仿宋" w:eastAsia="仿宋" w:hAnsi="仿宋"/>
          <w:color w:val="000000"/>
          <w:sz w:val="30"/>
          <w:szCs w:val="30"/>
          <w:shd w:val="clear" w:color="auto" w:fill="FFFFFF"/>
        </w:rPr>
        <w:t>、为鼓励开展高水平研究，对于代表性研究成果每一项奖励</w:t>
      </w:r>
      <w:r w:rsidRPr="007D23D9">
        <w:rPr>
          <w:rFonts w:ascii="仿宋" w:eastAsia="仿宋" w:hAnsi="仿宋" w:hint="eastAsia"/>
          <w:color w:val="000000"/>
          <w:sz w:val="30"/>
          <w:szCs w:val="30"/>
          <w:shd w:val="clear" w:color="auto" w:fill="FFFFFF"/>
        </w:rPr>
        <w:t>一</w:t>
      </w:r>
      <w:r w:rsidRPr="007D23D9">
        <w:rPr>
          <w:rFonts w:ascii="仿宋" w:eastAsia="仿宋" w:hAnsi="仿宋"/>
          <w:color w:val="000000"/>
          <w:sz w:val="30"/>
          <w:szCs w:val="30"/>
          <w:shd w:val="clear" w:color="auto" w:fill="FFFFFF"/>
        </w:rPr>
        <w:t>名学术硕士。代表性研究成果包括：</w:t>
      </w:r>
    </w:p>
    <w:p w:rsidR="007D23D9" w:rsidRPr="007D23D9" w:rsidRDefault="007D23D9" w:rsidP="0052256A">
      <w:pPr>
        <w:pStyle w:val="a5"/>
        <w:shd w:val="clear" w:color="auto" w:fill="FFFFFF"/>
        <w:adjustRightInd w:val="0"/>
        <w:snapToGrid w:val="0"/>
        <w:spacing w:beforeAutospacing="0" w:afterAutospacing="0" w:line="360" w:lineRule="auto"/>
        <w:ind w:firstLineChars="200" w:firstLine="600"/>
        <w:jc w:val="both"/>
        <w:rPr>
          <w:rFonts w:ascii="仿宋" w:eastAsia="仿宋" w:hAnsi="仿宋"/>
          <w:color w:val="000000"/>
          <w:sz w:val="30"/>
          <w:szCs w:val="30"/>
          <w:shd w:val="clear" w:color="auto" w:fill="FFFFFF"/>
        </w:rPr>
      </w:pPr>
      <w:r w:rsidRPr="007D23D9">
        <w:rPr>
          <w:rFonts w:ascii="仿宋" w:eastAsia="仿宋" w:hAnsi="仿宋" w:hint="eastAsia"/>
          <w:color w:val="000000"/>
          <w:sz w:val="30"/>
          <w:szCs w:val="30"/>
          <w:shd w:val="clear" w:color="auto" w:fill="FFFFFF"/>
        </w:rPr>
        <w:t>1</w:t>
      </w:r>
      <w:r w:rsidR="0052256A">
        <w:rPr>
          <w:rFonts w:ascii="仿宋" w:eastAsia="仿宋" w:hAnsi="仿宋" w:hint="eastAsia"/>
          <w:color w:val="000000"/>
          <w:sz w:val="30"/>
          <w:szCs w:val="30"/>
          <w:shd w:val="clear" w:color="auto" w:fill="FFFFFF"/>
        </w:rPr>
        <w:t>.</w:t>
      </w:r>
      <w:r w:rsidRPr="007D23D9">
        <w:rPr>
          <w:rFonts w:ascii="仿宋" w:eastAsia="仿宋" w:hAnsi="仿宋" w:hint="eastAsia"/>
          <w:color w:val="000000"/>
          <w:sz w:val="30"/>
          <w:szCs w:val="30"/>
          <w:shd w:val="clear" w:color="auto" w:fill="FFFFFF"/>
        </w:rPr>
        <w:t>上一年度获得国家重点研发计划、重大专项的重大重点及目标导向类项目，国家杰出青年科学基金项目，国家优秀青年科学基金项目，国家自然科学基金重大重点项目以及其他等同的人才项目(以上均需南通大学排名第一；主持人</w:t>
      </w:r>
      <w:r w:rsidRPr="007D23D9">
        <w:rPr>
          <w:rFonts w:ascii="仿宋" w:eastAsia="仿宋" w:hAnsi="仿宋"/>
          <w:color w:val="000000"/>
          <w:sz w:val="30"/>
          <w:szCs w:val="30"/>
          <w:shd w:val="clear" w:color="auto" w:fill="FFFFFF"/>
        </w:rPr>
        <w:t>)</w:t>
      </w:r>
      <w:r w:rsidRPr="007D23D9">
        <w:rPr>
          <w:rFonts w:ascii="仿宋" w:eastAsia="仿宋" w:hAnsi="仿宋" w:hint="eastAsia"/>
          <w:color w:val="000000"/>
          <w:sz w:val="30"/>
          <w:szCs w:val="30"/>
          <w:shd w:val="clear" w:color="auto" w:fill="FFFFFF"/>
        </w:rPr>
        <w:t>；</w:t>
      </w:r>
    </w:p>
    <w:p w:rsidR="007D23D9" w:rsidRPr="007D23D9" w:rsidRDefault="007D23D9" w:rsidP="0052256A">
      <w:pPr>
        <w:pStyle w:val="a5"/>
        <w:shd w:val="clear" w:color="auto" w:fill="FFFFFF"/>
        <w:adjustRightInd w:val="0"/>
        <w:snapToGrid w:val="0"/>
        <w:spacing w:beforeAutospacing="0" w:afterAutospacing="0" w:line="360" w:lineRule="auto"/>
        <w:ind w:firstLineChars="200" w:firstLine="600"/>
        <w:jc w:val="both"/>
        <w:rPr>
          <w:rFonts w:ascii="仿宋" w:eastAsia="仿宋" w:hAnsi="仿宋"/>
          <w:color w:val="000000"/>
          <w:sz w:val="30"/>
          <w:szCs w:val="30"/>
          <w:shd w:val="clear" w:color="auto" w:fill="FFFFFF"/>
        </w:rPr>
      </w:pPr>
      <w:r w:rsidRPr="007D23D9">
        <w:rPr>
          <w:rFonts w:ascii="仿宋" w:eastAsia="仿宋" w:hAnsi="仿宋"/>
          <w:color w:val="000000"/>
          <w:sz w:val="30"/>
          <w:szCs w:val="30"/>
          <w:shd w:val="clear" w:color="auto" w:fill="FFFFFF"/>
        </w:rPr>
        <w:t>2</w:t>
      </w:r>
      <w:r w:rsidR="0052256A">
        <w:rPr>
          <w:rFonts w:ascii="仿宋" w:eastAsia="仿宋" w:hAnsi="仿宋" w:hint="eastAsia"/>
          <w:color w:val="000000"/>
          <w:sz w:val="30"/>
          <w:szCs w:val="30"/>
          <w:shd w:val="clear" w:color="auto" w:fill="FFFFFF"/>
        </w:rPr>
        <w:t>.</w:t>
      </w:r>
      <w:r w:rsidRPr="007D23D9">
        <w:rPr>
          <w:rFonts w:ascii="仿宋" w:eastAsia="仿宋" w:hAnsi="仿宋"/>
          <w:color w:val="000000"/>
          <w:sz w:val="30"/>
          <w:szCs w:val="30"/>
          <w:shd w:val="clear" w:color="auto" w:fill="FFFFFF"/>
        </w:rPr>
        <w:t>上一年度获得</w:t>
      </w:r>
      <w:r w:rsidRPr="007D23D9">
        <w:rPr>
          <w:rFonts w:ascii="仿宋" w:eastAsia="仿宋" w:hAnsi="仿宋" w:hint="eastAsia"/>
          <w:color w:val="000000"/>
          <w:sz w:val="30"/>
          <w:szCs w:val="30"/>
          <w:shd w:val="clear" w:color="auto" w:fill="FFFFFF"/>
        </w:rPr>
        <w:t>国家级一等奖以上（有证书）、二等奖（前七名）、三等奖（前五名）；获省部级政府奖或教育部高等学校科学研究优秀成果奖一等奖（前五名）、二等奖（前三名）；或省部级行业协会奖一等奖（前二名）、二等奖（排名第一）；每个奖项限一名学生</w:t>
      </w:r>
      <w:r w:rsidRPr="007D23D9">
        <w:rPr>
          <w:rFonts w:ascii="仿宋" w:eastAsia="仿宋" w:hAnsi="仿宋"/>
          <w:color w:val="000000"/>
          <w:sz w:val="30"/>
          <w:szCs w:val="30"/>
          <w:shd w:val="clear" w:color="auto" w:fill="FFFFFF"/>
        </w:rPr>
        <w:t>；</w:t>
      </w:r>
    </w:p>
    <w:p w:rsidR="007D23D9" w:rsidRPr="007D23D9" w:rsidRDefault="007D23D9" w:rsidP="0052256A">
      <w:pPr>
        <w:pStyle w:val="a5"/>
        <w:shd w:val="clear" w:color="auto" w:fill="FFFFFF"/>
        <w:adjustRightInd w:val="0"/>
        <w:snapToGrid w:val="0"/>
        <w:spacing w:beforeAutospacing="0" w:afterAutospacing="0" w:line="360" w:lineRule="auto"/>
        <w:ind w:firstLineChars="200" w:firstLine="600"/>
        <w:jc w:val="both"/>
        <w:rPr>
          <w:rFonts w:ascii="仿宋" w:eastAsia="仿宋" w:hAnsi="仿宋"/>
          <w:color w:val="000000"/>
          <w:sz w:val="30"/>
          <w:szCs w:val="30"/>
          <w:shd w:val="clear" w:color="auto" w:fill="FFFFFF"/>
        </w:rPr>
      </w:pPr>
      <w:r w:rsidRPr="007D23D9">
        <w:rPr>
          <w:rFonts w:ascii="仿宋" w:eastAsia="仿宋" w:hAnsi="仿宋"/>
          <w:color w:val="000000"/>
          <w:sz w:val="30"/>
          <w:szCs w:val="30"/>
          <w:shd w:val="clear" w:color="auto" w:fill="FFFFFF"/>
        </w:rPr>
        <w:t>3</w:t>
      </w:r>
      <w:r w:rsidR="0052256A">
        <w:rPr>
          <w:rFonts w:ascii="仿宋" w:eastAsia="仿宋" w:hAnsi="仿宋" w:hint="eastAsia"/>
          <w:color w:val="000000"/>
          <w:sz w:val="30"/>
          <w:szCs w:val="30"/>
          <w:shd w:val="clear" w:color="auto" w:fill="FFFFFF"/>
        </w:rPr>
        <w:t>.</w:t>
      </w:r>
      <w:r w:rsidRPr="007D23D9">
        <w:rPr>
          <w:rFonts w:ascii="仿宋" w:eastAsia="仿宋" w:hAnsi="仿宋"/>
          <w:color w:val="000000"/>
          <w:sz w:val="30"/>
          <w:szCs w:val="30"/>
          <w:shd w:val="clear" w:color="auto" w:fill="FFFFFF"/>
        </w:rPr>
        <w:t>上一年度以第一或者通讯作者发表Nature Index收录的研究型论文；</w:t>
      </w:r>
    </w:p>
    <w:p w:rsidR="007D23D9" w:rsidRPr="007D23D9" w:rsidRDefault="007D23D9" w:rsidP="0052256A">
      <w:pPr>
        <w:pStyle w:val="a5"/>
        <w:shd w:val="clear" w:color="auto" w:fill="FFFFFF"/>
        <w:adjustRightInd w:val="0"/>
        <w:snapToGrid w:val="0"/>
        <w:spacing w:beforeAutospacing="0" w:afterAutospacing="0" w:line="360" w:lineRule="auto"/>
        <w:ind w:firstLineChars="200" w:firstLine="600"/>
        <w:jc w:val="both"/>
        <w:rPr>
          <w:rFonts w:ascii="仿宋" w:eastAsia="仿宋" w:hAnsi="仿宋"/>
          <w:color w:val="000000"/>
          <w:sz w:val="30"/>
          <w:szCs w:val="30"/>
          <w:shd w:val="clear" w:color="auto" w:fill="FFFFFF"/>
        </w:rPr>
      </w:pPr>
      <w:r w:rsidRPr="007D23D9">
        <w:rPr>
          <w:rFonts w:ascii="仿宋" w:eastAsia="仿宋" w:hAnsi="仿宋"/>
          <w:color w:val="000000"/>
          <w:sz w:val="30"/>
          <w:szCs w:val="30"/>
          <w:shd w:val="clear" w:color="auto" w:fill="FFFFFF"/>
        </w:rPr>
        <w:lastRenderedPageBreak/>
        <w:t>4</w:t>
      </w:r>
      <w:r w:rsidR="0052256A">
        <w:rPr>
          <w:rFonts w:ascii="仿宋" w:eastAsia="仿宋" w:hAnsi="仿宋" w:hint="eastAsia"/>
          <w:color w:val="000000"/>
          <w:sz w:val="30"/>
          <w:szCs w:val="30"/>
          <w:shd w:val="clear" w:color="auto" w:fill="FFFFFF"/>
        </w:rPr>
        <w:t>.</w:t>
      </w:r>
      <w:r w:rsidRPr="007D23D9">
        <w:rPr>
          <w:rFonts w:ascii="仿宋" w:eastAsia="仿宋" w:hAnsi="仿宋"/>
          <w:color w:val="000000"/>
          <w:sz w:val="30"/>
          <w:szCs w:val="30"/>
          <w:shd w:val="clear" w:color="auto" w:fill="FFFFFF"/>
        </w:rPr>
        <w:t>上一年度以第一或者通讯作者发表</w:t>
      </w:r>
      <w:r w:rsidRPr="007D23D9">
        <w:rPr>
          <w:rFonts w:ascii="仿宋" w:eastAsia="仿宋" w:hAnsi="仿宋" w:hint="eastAsia"/>
          <w:color w:val="000000"/>
          <w:sz w:val="30"/>
          <w:szCs w:val="30"/>
          <w:shd w:val="clear" w:color="auto" w:fill="FFFFFF"/>
        </w:rPr>
        <w:t>影响因子10以上的研究型论文(以上一年影响因子从高到底排序</w:t>
      </w:r>
      <w:r w:rsidRPr="007D23D9">
        <w:rPr>
          <w:rFonts w:ascii="仿宋" w:eastAsia="仿宋" w:hAnsi="仿宋"/>
          <w:color w:val="000000"/>
          <w:sz w:val="30"/>
          <w:szCs w:val="30"/>
          <w:shd w:val="clear" w:color="auto" w:fill="FFFFFF"/>
        </w:rPr>
        <w:t>)。</w:t>
      </w:r>
    </w:p>
    <w:p w:rsidR="007D23D9" w:rsidRPr="007D23D9" w:rsidRDefault="007D23D9" w:rsidP="0052256A">
      <w:pPr>
        <w:pStyle w:val="a5"/>
        <w:shd w:val="clear" w:color="auto" w:fill="FFFFFF"/>
        <w:adjustRightInd w:val="0"/>
        <w:snapToGrid w:val="0"/>
        <w:spacing w:beforeAutospacing="0" w:afterAutospacing="0" w:line="360" w:lineRule="auto"/>
        <w:ind w:firstLineChars="200" w:firstLine="600"/>
        <w:jc w:val="both"/>
        <w:rPr>
          <w:rFonts w:ascii="仿宋" w:eastAsia="仿宋" w:hAnsi="仿宋"/>
          <w:color w:val="000000"/>
          <w:sz w:val="30"/>
          <w:szCs w:val="30"/>
          <w:shd w:val="clear" w:color="auto" w:fill="FFFFFF"/>
        </w:rPr>
      </w:pPr>
      <w:r w:rsidRPr="007D23D9">
        <w:rPr>
          <w:rFonts w:ascii="仿宋" w:eastAsia="仿宋" w:hAnsi="仿宋" w:hint="eastAsia"/>
          <w:color w:val="000000"/>
          <w:sz w:val="30"/>
          <w:szCs w:val="30"/>
          <w:shd w:val="clear" w:color="auto" w:fill="FFFFFF"/>
        </w:rPr>
        <w:t>(注：项目、奖项和文章皆以科技处年终公示为准或有学校图书馆开具的检索证明</w:t>
      </w:r>
      <w:r w:rsidRPr="007D23D9">
        <w:rPr>
          <w:rFonts w:ascii="仿宋" w:eastAsia="仿宋" w:hAnsi="仿宋"/>
          <w:color w:val="000000"/>
          <w:sz w:val="30"/>
          <w:szCs w:val="30"/>
          <w:shd w:val="clear" w:color="auto" w:fill="FFFFFF"/>
        </w:rPr>
        <w:t>)</w:t>
      </w:r>
    </w:p>
    <w:p w:rsidR="007D23D9" w:rsidRPr="007D23D9" w:rsidRDefault="007D23D9" w:rsidP="0052256A">
      <w:pPr>
        <w:pStyle w:val="a5"/>
        <w:shd w:val="clear" w:color="auto" w:fill="FFFFFF"/>
        <w:adjustRightInd w:val="0"/>
        <w:snapToGrid w:val="0"/>
        <w:spacing w:beforeAutospacing="0" w:afterAutospacing="0" w:line="360" w:lineRule="auto"/>
        <w:ind w:firstLineChars="200" w:firstLine="600"/>
        <w:jc w:val="both"/>
        <w:rPr>
          <w:rFonts w:ascii="仿宋" w:eastAsia="仿宋" w:hAnsi="仿宋"/>
          <w:color w:val="000000"/>
          <w:sz w:val="30"/>
          <w:szCs w:val="30"/>
          <w:shd w:val="clear" w:color="auto" w:fill="FFFFFF"/>
        </w:rPr>
      </w:pPr>
      <w:r w:rsidRPr="007D23D9">
        <w:rPr>
          <w:rFonts w:ascii="仿宋" w:eastAsia="仿宋" w:hAnsi="仿宋" w:hint="eastAsia"/>
          <w:color w:val="000000"/>
          <w:sz w:val="30"/>
          <w:szCs w:val="30"/>
          <w:shd w:val="clear" w:color="auto" w:fill="FFFFFF"/>
        </w:rPr>
        <w:t>五、外院(含附属医院</w:t>
      </w:r>
      <w:r w:rsidRPr="007D23D9">
        <w:rPr>
          <w:rFonts w:ascii="仿宋" w:eastAsia="仿宋" w:hAnsi="仿宋"/>
          <w:color w:val="000000"/>
          <w:sz w:val="30"/>
          <w:szCs w:val="30"/>
          <w:shd w:val="clear" w:color="auto" w:fill="FFFFFF"/>
        </w:rPr>
        <w:t>)</w:t>
      </w:r>
      <w:r w:rsidRPr="007D23D9">
        <w:rPr>
          <w:rFonts w:ascii="仿宋" w:eastAsia="仿宋" w:hAnsi="仿宋" w:hint="eastAsia"/>
          <w:color w:val="000000"/>
          <w:sz w:val="30"/>
          <w:szCs w:val="30"/>
          <w:shd w:val="clear" w:color="auto" w:fill="FFFFFF"/>
        </w:rPr>
        <w:t>导师每</w:t>
      </w:r>
      <w:r w:rsidR="0052256A">
        <w:rPr>
          <w:rFonts w:ascii="仿宋" w:eastAsia="仿宋" w:hAnsi="仿宋" w:hint="eastAsia"/>
          <w:color w:val="000000"/>
          <w:sz w:val="30"/>
          <w:szCs w:val="30"/>
          <w:shd w:val="clear" w:color="auto" w:fill="FFFFFF"/>
        </w:rPr>
        <w:t>二</w:t>
      </w:r>
      <w:r w:rsidR="0052256A" w:rsidRPr="00AD40CE">
        <w:rPr>
          <w:rFonts w:ascii="Times New Roman" w:eastAsia="仿宋" w:hAnsi="Times New Roman" w:cs="Times New Roman"/>
          <w:color w:val="000000"/>
          <w:sz w:val="30"/>
          <w:szCs w:val="30"/>
          <w:shd w:val="clear" w:color="auto" w:fill="FFFFFF"/>
        </w:rPr>
        <w:t>~</w:t>
      </w:r>
      <w:r w:rsidRPr="007D23D9">
        <w:rPr>
          <w:rFonts w:ascii="仿宋" w:eastAsia="仿宋" w:hAnsi="仿宋" w:hint="eastAsia"/>
          <w:color w:val="000000"/>
          <w:sz w:val="30"/>
          <w:szCs w:val="30"/>
          <w:shd w:val="clear" w:color="auto" w:fill="FFFFFF"/>
        </w:rPr>
        <w:t>三年分配一个名额(视年度招生人数机动</w:t>
      </w:r>
      <w:r w:rsidRPr="007D23D9">
        <w:rPr>
          <w:rFonts w:ascii="仿宋" w:eastAsia="仿宋" w:hAnsi="仿宋"/>
          <w:color w:val="000000"/>
          <w:sz w:val="30"/>
          <w:szCs w:val="30"/>
          <w:shd w:val="clear" w:color="auto" w:fill="FFFFFF"/>
        </w:rPr>
        <w:t>)</w:t>
      </w:r>
      <w:r w:rsidRPr="007D23D9">
        <w:rPr>
          <w:rFonts w:ascii="仿宋" w:eastAsia="仿宋" w:hAnsi="仿宋" w:hint="eastAsia"/>
          <w:color w:val="000000"/>
          <w:sz w:val="30"/>
          <w:szCs w:val="30"/>
          <w:shd w:val="clear" w:color="auto" w:fill="FFFFFF"/>
        </w:rPr>
        <w:t>，要求所指导学生的科研成果中至少一项的一单位是南通大学生命科学学院。</w:t>
      </w:r>
    </w:p>
    <w:p w:rsidR="007D23D9" w:rsidRPr="007D23D9" w:rsidRDefault="007D23D9" w:rsidP="0052256A">
      <w:pPr>
        <w:pStyle w:val="a5"/>
        <w:shd w:val="clear" w:color="auto" w:fill="FFFFFF"/>
        <w:adjustRightInd w:val="0"/>
        <w:snapToGrid w:val="0"/>
        <w:spacing w:beforeAutospacing="0" w:afterAutospacing="0" w:line="360" w:lineRule="auto"/>
        <w:ind w:firstLineChars="200" w:firstLine="600"/>
        <w:jc w:val="both"/>
        <w:rPr>
          <w:rFonts w:ascii="仿宋" w:eastAsia="仿宋" w:hAnsi="仿宋"/>
          <w:color w:val="000000"/>
          <w:sz w:val="30"/>
          <w:szCs w:val="30"/>
          <w:shd w:val="clear" w:color="auto" w:fill="FFFFFF"/>
        </w:rPr>
      </w:pPr>
      <w:r w:rsidRPr="007D23D9">
        <w:rPr>
          <w:rFonts w:ascii="仿宋" w:eastAsia="仿宋" w:hAnsi="仿宋" w:hint="eastAsia"/>
          <w:color w:val="000000"/>
          <w:sz w:val="30"/>
          <w:szCs w:val="30"/>
          <w:shd w:val="clear" w:color="auto" w:fill="FFFFFF"/>
        </w:rPr>
        <w:t>六</w:t>
      </w:r>
      <w:r w:rsidRPr="007D23D9">
        <w:rPr>
          <w:rFonts w:ascii="仿宋" w:eastAsia="仿宋" w:hAnsi="仿宋"/>
          <w:color w:val="000000"/>
          <w:sz w:val="30"/>
          <w:szCs w:val="30"/>
          <w:shd w:val="clear" w:color="auto" w:fill="FFFFFF"/>
        </w:rPr>
        <w:t>、结合</w:t>
      </w:r>
      <w:r w:rsidRPr="007D23D9">
        <w:rPr>
          <w:rFonts w:ascii="仿宋" w:eastAsia="仿宋" w:hAnsi="仿宋" w:hint="eastAsia"/>
          <w:color w:val="000000"/>
          <w:sz w:val="30"/>
          <w:szCs w:val="30"/>
          <w:shd w:val="clear" w:color="auto" w:fill="FFFFFF"/>
        </w:rPr>
        <w:t>《南通大学研究生指导教师管理办法（修订）》（通大</w:t>
      </w:r>
      <w:proofErr w:type="gramStart"/>
      <w:r w:rsidRPr="007D23D9">
        <w:rPr>
          <w:rFonts w:ascii="仿宋" w:eastAsia="仿宋" w:hAnsi="仿宋" w:hint="eastAsia"/>
          <w:color w:val="000000"/>
          <w:sz w:val="30"/>
          <w:szCs w:val="30"/>
          <w:shd w:val="clear" w:color="auto" w:fill="FFFFFF"/>
        </w:rPr>
        <w:t>研</w:t>
      </w:r>
      <w:proofErr w:type="gramEnd"/>
      <w:r w:rsidRPr="007D23D9">
        <w:rPr>
          <w:rFonts w:ascii="仿宋" w:eastAsia="仿宋" w:hAnsi="仿宋" w:hint="eastAsia"/>
          <w:color w:val="000000"/>
          <w:sz w:val="30"/>
          <w:szCs w:val="30"/>
          <w:shd w:val="clear" w:color="auto" w:fill="FFFFFF"/>
        </w:rPr>
        <w:t>〔</w:t>
      </w:r>
      <w:r w:rsidRPr="007D23D9">
        <w:rPr>
          <w:rFonts w:ascii="仿宋" w:eastAsia="仿宋" w:hAnsi="仿宋"/>
          <w:color w:val="000000"/>
          <w:sz w:val="30"/>
          <w:szCs w:val="30"/>
          <w:shd w:val="clear" w:color="auto" w:fill="FFFFFF"/>
        </w:rPr>
        <w:t>2020</w:t>
      </w:r>
      <w:r w:rsidRPr="007D23D9">
        <w:rPr>
          <w:rFonts w:ascii="仿宋" w:eastAsia="仿宋" w:hAnsi="仿宋" w:hint="eastAsia"/>
          <w:color w:val="000000"/>
          <w:sz w:val="30"/>
          <w:szCs w:val="30"/>
          <w:shd w:val="clear" w:color="auto" w:fill="FFFFFF"/>
        </w:rPr>
        <w:t>〕</w:t>
      </w:r>
      <w:r w:rsidRPr="007D23D9">
        <w:rPr>
          <w:rFonts w:ascii="仿宋" w:eastAsia="仿宋" w:hAnsi="仿宋"/>
          <w:color w:val="000000"/>
          <w:sz w:val="30"/>
          <w:szCs w:val="30"/>
          <w:shd w:val="clear" w:color="auto" w:fill="FFFFFF"/>
        </w:rPr>
        <w:t xml:space="preserve">25 </w:t>
      </w:r>
      <w:r w:rsidRPr="007D23D9">
        <w:rPr>
          <w:rFonts w:ascii="仿宋" w:eastAsia="仿宋" w:hAnsi="仿宋" w:hint="eastAsia"/>
          <w:color w:val="000000"/>
          <w:sz w:val="30"/>
          <w:szCs w:val="30"/>
          <w:shd w:val="clear" w:color="auto" w:fill="FFFFFF"/>
        </w:rPr>
        <w:t>号）、</w:t>
      </w:r>
      <w:r w:rsidRPr="007D23D9">
        <w:rPr>
          <w:rFonts w:ascii="仿宋" w:eastAsia="仿宋" w:hAnsi="仿宋"/>
          <w:color w:val="000000"/>
          <w:sz w:val="30"/>
          <w:szCs w:val="30"/>
          <w:shd w:val="clear" w:color="auto" w:fill="FFFFFF"/>
        </w:rPr>
        <w:t>《生命科学学院硕士研究生指导教师上岗招生申请实施细则》中的相关规定，进行研究生名额的分配。</w:t>
      </w:r>
    </w:p>
    <w:p w:rsidR="007D23D9" w:rsidRPr="007D23D9" w:rsidRDefault="007D23D9" w:rsidP="0052256A">
      <w:pPr>
        <w:pStyle w:val="a5"/>
        <w:shd w:val="clear" w:color="auto" w:fill="FFFFFF"/>
        <w:adjustRightInd w:val="0"/>
        <w:snapToGrid w:val="0"/>
        <w:spacing w:beforeAutospacing="0" w:afterAutospacing="0" w:line="360" w:lineRule="auto"/>
        <w:ind w:firstLineChars="200" w:firstLine="600"/>
        <w:jc w:val="both"/>
        <w:rPr>
          <w:rFonts w:ascii="仿宋" w:eastAsia="仿宋" w:hAnsi="仿宋"/>
          <w:color w:val="000000"/>
          <w:sz w:val="30"/>
          <w:szCs w:val="30"/>
          <w:shd w:val="clear" w:color="auto" w:fill="FFFFFF"/>
        </w:rPr>
      </w:pPr>
      <w:r w:rsidRPr="007D23D9">
        <w:rPr>
          <w:rFonts w:ascii="仿宋" w:eastAsia="仿宋" w:hAnsi="仿宋" w:hint="eastAsia"/>
          <w:color w:val="000000"/>
          <w:sz w:val="30"/>
          <w:szCs w:val="30"/>
          <w:shd w:val="clear" w:color="auto" w:fill="FFFFFF"/>
        </w:rPr>
        <w:t>导师年度招生资格审核通过以及学校分配指标确定后，依据本《分配办法》确定各导师分配名额。</w:t>
      </w:r>
    </w:p>
    <w:p w:rsidR="0052256A" w:rsidRDefault="00044B95" w:rsidP="00044B95">
      <w:pPr>
        <w:pStyle w:val="Heading21"/>
        <w:shd w:val="clear" w:color="auto" w:fill="auto"/>
        <w:spacing w:after="0"/>
        <w:ind w:firstLineChars="200" w:firstLine="640"/>
        <w:rPr>
          <w:rFonts w:ascii="仿宋" w:eastAsia="仿宋" w:hAnsi="仿宋" w:cs="Tahoma" w:hint="eastAsia"/>
          <w:color w:val="000000"/>
          <w:kern w:val="0"/>
          <w:sz w:val="32"/>
          <w:szCs w:val="32"/>
        </w:rPr>
      </w:pPr>
      <w:r>
        <w:rPr>
          <w:rFonts w:ascii="仿宋" w:eastAsia="仿宋" w:hAnsi="仿宋" w:cs="Tahoma" w:hint="eastAsia"/>
          <w:color w:val="000000"/>
          <w:kern w:val="0"/>
          <w:sz w:val="32"/>
          <w:szCs w:val="32"/>
        </w:rPr>
        <w:t xml:space="preserve">  </w:t>
      </w:r>
      <w:bookmarkStart w:id="0" w:name="_GoBack"/>
      <w:bookmarkEnd w:id="0"/>
    </w:p>
    <w:p w:rsidR="0052256A" w:rsidRDefault="0052256A" w:rsidP="00044B95">
      <w:pPr>
        <w:pStyle w:val="Heading21"/>
        <w:shd w:val="clear" w:color="auto" w:fill="auto"/>
        <w:spacing w:after="0"/>
        <w:ind w:firstLineChars="200" w:firstLine="640"/>
        <w:rPr>
          <w:rFonts w:ascii="仿宋" w:eastAsia="仿宋" w:hAnsi="仿宋" w:cs="Tahoma" w:hint="eastAsia"/>
          <w:color w:val="000000"/>
          <w:kern w:val="0"/>
          <w:sz w:val="32"/>
          <w:szCs w:val="32"/>
        </w:rPr>
      </w:pPr>
    </w:p>
    <w:p w:rsidR="00AD40CE" w:rsidRDefault="00AD40CE" w:rsidP="00044B95">
      <w:pPr>
        <w:pStyle w:val="Heading21"/>
        <w:shd w:val="clear" w:color="auto" w:fill="auto"/>
        <w:spacing w:after="0"/>
        <w:ind w:firstLineChars="200" w:firstLine="640"/>
        <w:rPr>
          <w:rFonts w:ascii="仿宋" w:eastAsia="仿宋" w:hAnsi="仿宋" w:cs="Tahoma" w:hint="eastAsia"/>
          <w:color w:val="000000"/>
          <w:kern w:val="0"/>
          <w:sz w:val="32"/>
          <w:szCs w:val="32"/>
        </w:rPr>
      </w:pPr>
    </w:p>
    <w:p w:rsidR="00044B95" w:rsidRDefault="00044B95" w:rsidP="00044B95">
      <w:pPr>
        <w:pStyle w:val="Heading21"/>
        <w:shd w:val="clear" w:color="auto" w:fill="auto"/>
        <w:spacing w:after="0"/>
        <w:ind w:firstLineChars="200" w:firstLine="640"/>
        <w:rPr>
          <w:rFonts w:ascii="仿宋" w:eastAsia="仿宋" w:hAnsi="仿宋" w:cs="Tahoma"/>
          <w:color w:val="000000"/>
          <w:kern w:val="0"/>
          <w:sz w:val="32"/>
          <w:szCs w:val="32"/>
        </w:rPr>
      </w:pPr>
      <w:r>
        <w:rPr>
          <w:rFonts w:ascii="仿宋" w:eastAsia="仿宋" w:hAnsi="仿宋" w:cs="Tahoma" w:hint="eastAsia"/>
          <w:color w:val="000000"/>
          <w:kern w:val="0"/>
          <w:sz w:val="32"/>
          <w:szCs w:val="32"/>
        </w:rPr>
        <w:t xml:space="preserve">                     </w:t>
      </w:r>
    </w:p>
    <w:p w:rsidR="00044B95" w:rsidRDefault="00044B95" w:rsidP="00044B95">
      <w:pPr>
        <w:pStyle w:val="Heading21"/>
        <w:shd w:val="clear" w:color="auto" w:fill="auto"/>
        <w:spacing w:after="0"/>
        <w:ind w:firstLineChars="200" w:firstLine="640"/>
        <w:rPr>
          <w:rFonts w:ascii="仿宋" w:eastAsia="仿宋" w:hAnsi="仿宋" w:cs="Tahoma"/>
          <w:color w:val="000000"/>
          <w:kern w:val="0"/>
          <w:sz w:val="32"/>
          <w:szCs w:val="32"/>
        </w:rPr>
      </w:pPr>
      <w:r>
        <w:rPr>
          <w:rFonts w:ascii="仿宋" w:eastAsia="仿宋" w:hAnsi="仿宋" w:cs="Tahoma" w:hint="eastAsia"/>
          <w:color w:val="000000"/>
          <w:kern w:val="0"/>
          <w:sz w:val="32"/>
          <w:szCs w:val="32"/>
        </w:rPr>
        <w:t xml:space="preserve">                        </w:t>
      </w:r>
      <w:r w:rsidRPr="009B05D0">
        <w:rPr>
          <w:rFonts w:ascii="仿宋" w:eastAsia="仿宋" w:hAnsi="仿宋" w:cs="Tahoma" w:hint="eastAsia"/>
          <w:color w:val="000000"/>
          <w:kern w:val="0"/>
          <w:sz w:val="32"/>
          <w:szCs w:val="32"/>
        </w:rPr>
        <w:t>南通大学生命科学学院</w:t>
      </w:r>
    </w:p>
    <w:p w:rsidR="00044B95" w:rsidRDefault="00044B95" w:rsidP="00044B95">
      <w:pPr>
        <w:pStyle w:val="Heading21"/>
        <w:shd w:val="clear" w:color="auto" w:fill="auto"/>
        <w:spacing w:after="0"/>
        <w:ind w:firstLineChars="200" w:firstLine="640"/>
        <w:rPr>
          <w:rFonts w:ascii="仿宋" w:eastAsia="仿宋" w:hAnsi="仿宋" w:cs="Tahoma"/>
          <w:color w:val="000000"/>
          <w:kern w:val="0"/>
          <w:sz w:val="32"/>
          <w:szCs w:val="32"/>
        </w:rPr>
      </w:pPr>
      <w:r>
        <w:rPr>
          <w:rFonts w:ascii="仿宋" w:eastAsia="仿宋" w:hAnsi="仿宋" w:cs="Tahoma" w:hint="eastAsia"/>
          <w:color w:val="000000"/>
          <w:kern w:val="0"/>
          <w:sz w:val="32"/>
          <w:szCs w:val="32"/>
        </w:rPr>
        <w:t xml:space="preserve">                            202</w:t>
      </w:r>
      <w:r w:rsidR="0052256A">
        <w:rPr>
          <w:rFonts w:ascii="仿宋" w:eastAsia="仿宋" w:hAnsi="仿宋" w:cs="Tahoma" w:hint="eastAsia"/>
          <w:color w:val="000000"/>
          <w:kern w:val="0"/>
          <w:sz w:val="32"/>
          <w:szCs w:val="32"/>
        </w:rPr>
        <w:t>3</w:t>
      </w:r>
      <w:r>
        <w:rPr>
          <w:rFonts w:ascii="仿宋" w:eastAsia="仿宋" w:hAnsi="仿宋" w:cs="Tahoma" w:hint="eastAsia"/>
          <w:color w:val="000000"/>
          <w:kern w:val="0"/>
          <w:sz w:val="32"/>
          <w:szCs w:val="32"/>
        </w:rPr>
        <w:t>年</w:t>
      </w:r>
      <w:r w:rsidR="0052256A">
        <w:rPr>
          <w:rFonts w:ascii="仿宋" w:eastAsia="仿宋" w:hAnsi="仿宋" w:cs="Tahoma" w:hint="eastAsia"/>
          <w:color w:val="000000"/>
          <w:kern w:val="0"/>
          <w:sz w:val="32"/>
          <w:szCs w:val="32"/>
        </w:rPr>
        <w:t>9</w:t>
      </w:r>
      <w:r>
        <w:rPr>
          <w:rFonts w:ascii="仿宋" w:eastAsia="仿宋" w:hAnsi="仿宋" w:cs="Tahoma" w:hint="eastAsia"/>
          <w:color w:val="000000"/>
          <w:kern w:val="0"/>
          <w:sz w:val="32"/>
          <w:szCs w:val="32"/>
        </w:rPr>
        <w:t>月</w:t>
      </w:r>
      <w:r w:rsidR="0052256A">
        <w:rPr>
          <w:rFonts w:ascii="仿宋" w:eastAsia="仿宋" w:hAnsi="仿宋" w:cs="Tahoma" w:hint="eastAsia"/>
          <w:color w:val="000000"/>
          <w:kern w:val="0"/>
          <w:sz w:val="32"/>
          <w:szCs w:val="32"/>
        </w:rPr>
        <w:t>11</w:t>
      </w:r>
      <w:r>
        <w:rPr>
          <w:rFonts w:ascii="仿宋" w:eastAsia="仿宋" w:hAnsi="仿宋" w:cs="Tahoma" w:hint="eastAsia"/>
          <w:color w:val="000000"/>
          <w:kern w:val="0"/>
          <w:sz w:val="32"/>
          <w:szCs w:val="32"/>
        </w:rPr>
        <w:t>日</w:t>
      </w:r>
    </w:p>
    <w:p w:rsidR="00044B95" w:rsidRDefault="00044B95" w:rsidP="00044B95">
      <w:pPr>
        <w:pStyle w:val="Heading21"/>
        <w:shd w:val="clear" w:color="auto" w:fill="auto"/>
        <w:spacing w:after="0"/>
        <w:ind w:firstLineChars="200" w:firstLine="600"/>
        <w:rPr>
          <w:rFonts w:ascii="仿宋" w:eastAsia="仿宋" w:hAnsi="仿宋" w:cs="仿宋" w:hint="eastAsia"/>
          <w:sz w:val="30"/>
          <w:szCs w:val="30"/>
        </w:rPr>
      </w:pPr>
    </w:p>
    <w:p w:rsidR="0052256A" w:rsidRPr="00044B95" w:rsidRDefault="0052256A" w:rsidP="00044B95">
      <w:pPr>
        <w:pStyle w:val="Heading21"/>
        <w:shd w:val="clear" w:color="auto" w:fill="auto"/>
        <w:spacing w:after="0"/>
        <w:ind w:firstLineChars="200" w:firstLine="600"/>
        <w:rPr>
          <w:rFonts w:ascii="仿宋" w:eastAsia="仿宋" w:hAnsi="仿宋" w:cs="仿宋"/>
          <w:sz w:val="30"/>
          <w:szCs w:val="30"/>
        </w:rPr>
      </w:pPr>
    </w:p>
    <w:p w:rsidR="00044B95" w:rsidRPr="009B05D0" w:rsidRDefault="007D23D9" w:rsidP="00044B95">
      <w:pPr>
        <w:ind w:firstLineChars="100" w:firstLine="320"/>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377190</wp:posOffset>
                </wp:positionV>
                <wp:extent cx="5257800" cy="0"/>
                <wp:effectExtent l="17145" t="15240" r="11430" b="1333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7pt" to="414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lq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" strokeweight="1.5pt"/>
            </w:pict>
          </mc:Fallback>
        </mc:AlternateContent>
      </w:r>
    </w:p>
    <w:p w:rsidR="00044B95" w:rsidRPr="009B05D0" w:rsidRDefault="007D23D9" w:rsidP="00044B95">
      <w:pPr>
        <w:ind w:firstLineChars="100" w:firstLine="320"/>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347345</wp:posOffset>
                </wp:positionV>
                <wp:extent cx="5257800" cy="0"/>
                <wp:effectExtent l="17145" t="10160" r="11430" b="1841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35pt" to="414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3CJ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" strokeweight="1.5pt"/>
            </w:pict>
          </mc:Fallback>
        </mc:AlternateContent>
      </w:r>
      <w:r>
        <w:rPr>
          <w:rFonts w:ascii="仿宋" w:eastAsia="仿宋" w:hAnsi="仿宋"/>
          <w:noProof/>
          <w:sz w:val="32"/>
          <w:szCs w:val="32"/>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396240</wp:posOffset>
                </wp:positionV>
                <wp:extent cx="0" cy="0"/>
                <wp:effectExtent l="7620" t="11430" r="11430" b="762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2pt" to="0,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3p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"/>
            </w:pict>
          </mc:Fallback>
        </mc:AlternateContent>
      </w:r>
      <w:r>
        <w:rPr>
          <w:rFonts w:ascii="仿宋" w:eastAsia="仿宋" w:hAnsi="仿宋"/>
          <w:noProof/>
          <w:sz w:val="32"/>
          <w:szCs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0" cy="0"/>
                <wp:effectExtent l="7620" t="5715" r="11430" b="1333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i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p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"/>
            </w:pict>
          </mc:Fallback>
        </mc:AlternateContent>
      </w:r>
      <w:r w:rsidR="00044B95" w:rsidRPr="009B05D0">
        <w:rPr>
          <w:rFonts w:ascii="仿宋" w:eastAsia="仿宋" w:hAnsi="仿宋" w:hint="eastAsia"/>
          <w:sz w:val="32"/>
          <w:szCs w:val="32"/>
        </w:rPr>
        <w:t xml:space="preserve">南通大学生命科学学院办公室  </w:t>
      </w:r>
      <w:r w:rsidR="00044B95">
        <w:rPr>
          <w:rFonts w:ascii="仿宋" w:eastAsia="仿宋" w:hAnsi="仿宋"/>
          <w:sz w:val="32"/>
          <w:szCs w:val="32"/>
        </w:rPr>
        <w:t xml:space="preserve"> </w:t>
      </w:r>
      <w:r w:rsidR="00044B95" w:rsidRPr="009B05D0">
        <w:rPr>
          <w:rFonts w:ascii="仿宋" w:eastAsia="仿宋" w:hAnsi="仿宋" w:hint="eastAsia"/>
          <w:sz w:val="32"/>
          <w:szCs w:val="32"/>
        </w:rPr>
        <w:t>202</w:t>
      </w:r>
      <w:r w:rsidR="0052256A">
        <w:rPr>
          <w:rFonts w:ascii="仿宋" w:eastAsia="仿宋" w:hAnsi="仿宋" w:hint="eastAsia"/>
          <w:sz w:val="32"/>
          <w:szCs w:val="32"/>
        </w:rPr>
        <w:t>3</w:t>
      </w:r>
      <w:r w:rsidR="00044B95" w:rsidRPr="009B05D0">
        <w:rPr>
          <w:rFonts w:ascii="仿宋" w:eastAsia="仿宋" w:hAnsi="仿宋" w:hint="eastAsia"/>
          <w:sz w:val="32"/>
          <w:szCs w:val="32"/>
        </w:rPr>
        <w:t>年</w:t>
      </w:r>
      <w:r w:rsidR="0052256A">
        <w:rPr>
          <w:rFonts w:ascii="仿宋" w:eastAsia="仿宋" w:hAnsi="仿宋" w:hint="eastAsia"/>
          <w:sz w:val="32"/>
          <w:szCs w:val="32"/>
        </w:rPr>
        <w:t>9</w:t>
      </w:r>
      <w:r w:rsidR="00044B95" w:rsidRPr="009B05D0">
        <w:rPr>
          <w:rFonts w:ascii="仿宋" w:eastAsia="仿宋" w:hAnsi="仿宋" w:hint="eastAsia"/>
          <w:sz w:val="32"/>
          <w:szCs w:val="32"/>
        </w:rPr>
        <w:t>月</w:t>
      </w:r>
      <w:r w:rsidR="00044B95">
        <w:rPr>
          <w:rFonts w:ascii="仿宋" w:eastAsia="仿宋" w:hAnsi="仿宋" w:hint="eastAsia"/>
          <w:sz w:val="32"/>
          <w:szCs w:val="32"/>
        </w:rPr>
        <w:t>1</w:t>
      </w:r>
      <w:r w:rsidR="0052256A">
        <w:rPr>
          <w:rFonts w:ascii="仿宋" w:eastAsia="仿宋" w:hAnsi="仿宋" w:hint="eastAsia"/>
          <w:sz w:val="32"/>
          <w:szCs w:val="32"/>
        </w:rPr>
        <w:t>1</w:t>
      </w:r>
      <w:r w:rsidR="00044B95" w:rsidRPr="009B05D0">
        <w:rPr>
          <w:rFonts w:ascii="仿宋" w:eastAsia="仿宋" w:hAnsi="仿宋" w:hint="eastAsia"/>
          <w:sz w:val="32"/>
          <w:szCs w:val="32"/>
        </w:rPr>
        <w:t>日印发</w:t>
      </w:r>
    </w:p>
    <w:p w:rsidR="009B6E18" w:rsidRPr="0052256A" w:rsidRDefault="00044B95" w:rsidP="0052256A">
      <w:pPr>
        <w:ind w:right="161"/>
        <w:jc w:val="right"/>
        <w:rPr>
          <w:rFonts w:ascii="仿宋" w:eastAsia="仿宋" w:hAnsi="仿宋" w:cs="宋体"/>
          <w:kern w:val="0"/>
          <w:sz w:val="28"/>
          <w:szCs w:val="28"/>
        </w:rPr>
      </w:pPr>
      <w:r w:rsidRPr="00044B95">
        <w:rPr>
          <w:rFonts w:ascii="仿宋" w:eastAsia="仿宋" w:hAnsi="仿宋" w:hint="eastAsia"/>
          <w:sz w:val="28"/>
          <w:szCs w:val="28"/>
        </w:rPr>
        <w:t xml:space="preserve"> (共印4份 )</w:t>
      </w:r>
      <w:r w:rsidRPr="00044B95">
        <w:rPr>
          <w:rFonts w:ascii="仿宋" w:eastAsia="仿宋" w:hAnsi="仿宋" w:cs="宋体" w:hint="eastAsia"/>
          <w:kern w:val="0"/>
          <w:sz w:val="28"/>
          <w:szCs w:val="28"/>
        </w:rPr>
        <w:t xml:space="preserve"> </w:t>
      </w:r>
    </w:p>
    <w:sectPr w:rsidR="009B6E18" w:rsidRPr="0052256A" w:rsidSect="00044B95">
      <w:footerReference w:type="default" r:id="rId7"/>
      <w:pgSz w:w="11906" w:h="16838"/>
      <w:pgMar w:top="873" w:right="1797" w:bottom="873"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798" w:rsidRDefault="00D90798" w:rsidP="0067670E">
      <w:r>
        <w:separator/>
      </w:r>
    </w:p>
  </w:endnote>
  <w:endnote w:type="continuationSeparator" w:id="0">
    <w:p w:rsidR="00D90798" w:rsidRDefault="00D90798" w:rsidP="0067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modern"/>
    <w:notTrueType/>
    <w:pitch w:val="fixed"/>
    <w:sig w:usb0="00000000" w:usb1="08080000" w:usb2="00000010" w:usb3="00000000" w:csb0="00100000" w:csb1="00000000"/>
  </w:font>
  <w:font w:name="长城小标宋体">
    <w:altName w:val="宋体"/>
    <w:panose1 w:val="00000000000000000000"/>
    <w:charset w:val="86"/>
    <w:family w:val="roman"/>
    <w:notTrueType/>
    <w:pitch w:val="default"/>
    <w:sig w:usb0="00000001" w:usb1="080E0000" w:usb2="00000010" w:usb3="00000000" w:csb0="00040000" w:csb1="00000000"/>
  </w:font>
  <w:font w:name="方正大标宋简体">
    <w:altName w:val="宋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0110"/>
      <w:docPartObj>
        <w:docPartGallery w:val="Page Numbers (Bottom of Page)"/>
        <w:docPartUnique/>
      </w:docPartObj>
    </w:sdtPr>
    <w:sdtEndPr/>
    <w:sdtContent>
      <w:p w:rsidR="002D79FF" w:rsidRDefault="000E734F">
        <w:pPr>
          <w:pStyle w:val="a4"/>
          <w:jc w:val="center"/>
        </w:pPr>
        <w:r>
          <w:fldChar w:fldCharType="begin"/>
        </w:r>
        <w:r>
          <w:instrText xml:space="preserve"> PAGE   \* MERGEFORMAT </w:instrText>
        </w:r>
        <w:r>
          <w:fldChar w:fldCharType="separate"/>
        </w:r>
        <w:r w:rsidR="00AD40CE" w:rsidRPr="00AD40CE">
          <w:rPr>
            <w:noProof/>
            <w:lang w:val="zh-CN"/>
          </w:rPr>
          <w:t>3</w:t>
        </w:r>
        <w:r>
          <w:rPr>
            <w:noProof/>
            <w:lang w:val="zh-CN"/>
          </w:rPr>
          <w:fldChar w:fldCharType="end"/>
        </w:r>
      </w:p>
    </w:sdtContent>
  </w:sdt>
  <w:p w:rsidR="002D79FF" w:rsidRDefault="002D79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798" w:rsidRDefault="00D90798" w:rsidP="0067670E">
      <w:r>
        <w:separator/>
      </w:r>
    </w:p>
  </w:footnote>
  <w:footnote w:type="continuationSeparator" w:id="0">
    <w:p w:rsidR="00D90798" w:rsidRDefault="00D90798" w:rsidP="00676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0E"/>
    <w:rsid w:val="000063D8"/>
    <w:rsid w:val="00044B95"/>
    <w:rsid w:val="000E734F"/>
    <w:rsid w:val="00171761"/>
    <w:rsid w:val="00211257"/>
    <w:rsid w:val="002D79FF"/>
    <w:rsid w:val="002F70A6"/>
    <w:rsid w:val="00417CAD"/>
    <w:rsid w:val="0046487F"/>
    <w:rsid w:val="004720A3"/>
    <w:rsid w:val="0052256A"/>
    <w:rsid w:val="005F361C"/>
    <w:rsid w:val="0066213A"/>
    <w:rsid w:val="0067670E"/>
    <w:rsid w:val="006C0367"/>
    <w:rsid w:val="006D3359"/>
    <w:rsid w:val="00732185"/>
    <w:rsid w:val="00755857"/>
    <w:rsid w:val="007D23D9"/>
    <w:rsid w:val="007F75A0"/>
    <w:rsid w:val="008D1C8B"/>
    <w:rsid w:val="009B6E18"/>
    <w:rsid w:val="00A44EDB"/>
    <w:rsid w:val="00AD40CE"/>
    <w:rsid w:val="00C11240"/>
    <w:rsid w:val="00D90798"/>
    <w:rsid w:val="00F13368"/>
    <w:rsid w:val="00F229BC"/>
    <w:rsid w:val="00F923F9"/>
    <w:rsid w:val="00FE1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767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6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670E"/>
    <w:rPr>
      <w:sz w:val="18"/>
      <w:szCs w:val="18"/>
    </w:rPr>
  </w:style>
  <w:style w:type="paragraph" w:styleId="a4">
    <w:name w:val="footer"/>
    <w:basedOn w:val="a"/>
    <w:link w:val="Char0"/>
    <w:uiPriority w:val="99"/>
    <w:unhideWhenUsed/>
    <w:rsid w:val="0067670E"/>
    <w:pPr>
      <w:tabs>
        <w:tab w:val="center" w:pos="4153"/>
        <w:tab w:val="right" w:pos="8306"/>
      </w:tabs>
      <w:snapToGrid w:val="0"/>
      <w:jc w:val="left"/>
    </w:pPr>
    <w:rPr>
      <w:sz w:val="18"/>
      <w:szCs w:val="18"/>
    </w:rPr>
  </w:style>
  <w:style w:type="character" w:customStyle="1" w:styleId="Char0">
    <w:name w:val="页脚 Char"/>
    <w:basedOn w:val="a0"/>
    <w:link w:val="a4"/>
    <w:uiPriority w:val="99"/>
    <w:rsid w:val="0067670E"/>
    <w:rPr>
      <w:sz w:val="18"/>
      <w:szCs w:val="18"/>
    </w:rPr>
  </w:style>
  <w:style w:type="character" w:customStyle="1" w:styleId="1Char">
    <w:name w:val="标题 1 Char"/>
    <w:basedOn w:val="a0"/>
    <w:link w:val="1"/>
    <w:uiPriority w:val="9"/>
    <w:rsid w:val="0067670E"/>
    <w:rPr>
      <w:rFonts w:ascii="宋体" w:eastAsia="宋体" w:hAnsi="宋体" w:cs="宋体"/>
      <w:b/>
      <w:bCs/>
      <w:kern w:val="36"/>
      <w:sz w:val="48"/>
      <w:szCs w:val="48"/>
    </w:rPr>
  </w:style>
  <w:style w:type="paragraph" w:styleId="a5">
    <w:name w:val="Normal (Web)"/>
    <w:basedOn w:val="a"/>
    <w:unhideWhenUsed/>
    <w:qFormat/>
    <w:rsid w:val="0067670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7670E"/>
    <w:rPr>
      <w:b/>
      <w:bCs/>
    </w:rPr>
  </w:style>
  <w:style w:type="paragraph" w:customStyle="1" w:styleId="Heading21">
    <w:name w:val="Heading #2|1"/>
    <w:basedOn w:val="a"/>
    <w:qFormat/>
    <w:rsid w:val="006D3359"/>
    <w:pPr>
      <w:shd w:val="clear" w:color="auto" w:fill="FFFFFF"/>
      <w:spacing w:after="740"/>
      <w:jc w:val="center"/>
      <w:outlineLvl w:val="1"/>
    </w:pPr>
    <w:rPr>
      <w:rFonts w:ascii="MingLiU" w:eastAsia="MingLiU" w:hAnsi="MingLiU" w:cs="MingLiU"/>
      <w:sz w:val="34"/>
      <w:szCs w:val="34"/>
      <w:lang w:val="zh-CN" w:bidi="zh-CN"/>
    </w:rPr>
  </w:style>
  <w:style w:type="paragraph" w:styleId="a7">
    <w:name w:val="Balloon Text"/>
    <w:basedOn w:val="a"/>
    <w:link w:val="Char1"/>
    <w:uiPriority w:val="99"/>
    <w:semiHidden/>
    <w:unhideWhenUsed/>
    <w:rsid w:val="007F75A0"/>
    <w:rPr>
      <w:sz w:val="18"/>
      <w:szCs w:val="18"/>
    </w:rPr>
  </w:style>
  <w:style w:type="character" w:customStyle="1" w:styleId="Char1">
    <w:name w:val="批注框文本 Char"/>
    <w:basedOn w:val="a0"/>
    <w:link w:val="a7"/>
    <w:uiPriority w:val="99"/>
    <w:semiHidden/>
    <w:rsid w:val="007F75A0"/>
    <w:rPr>
      <w:sz w:val="18"/>
      <w:szCs w:val="18"/>
    </w:rPr>
  </w:style>
  <w:style w:type="paragraph" w:styleId="a8">
    <w:name w:val="Date"/>
    <w:basedOn w:val="a"/>
    <w:next w:val="a"/>
    <w:link w:val="Char2"/>
    <w:uiPriority w:val="99"/>
    <w:semiHidden/>
    <w:unhideWhenUsed/>
    <w:rsid w:val="00044B95"/>
    <w:pPr>
      <w:ind w:leftChars="2500" w:left="100"/>
    </w:pPr>
  </w:style>
  <w:style w:type="character" w:customStyle="1" w:styleId="Char2">
    <w:name w:val="日期 Char"/>
    <w:basedOn w:val="a0"/>
    <w:link w:val="a8"/>
    <w:uiPriority w:val="99"/>
    <w:semiHidden/>
    <w:rsid w:val="00044B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767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6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670E"/>
    <w:rPr>
      <w:sz w:val="18"/>
      <w:szCs w:val="18"/>
    </w:rPr>
  </w:style>
  <w:style w:type="paragraph" w:styleId="a4">
    <w:name w:val="footer"/>
    <w:basedOn w:val="a"/>
    <w:link w:val="Char0"/>
    <w:uiPriority w:val="99"/>
    <w:unhideWhenUsed/>
    <w:rsid w:val="0067670E"/>
    <w:pPr>
      <w:tabs>
        <w:tab w:val="center" w:pos="4153"/>
        <w:tab w:val="right" w:pos="8306"/>
      </w:tabs>
      <w:snapToGrid w:val="0"/>
      <w:jc w:val="left"/>
    </w:pPr>
    <w:rPr>
      <w:sz w:val="18"/>
      <w:szCs w:val="18"/>
    </w:rPr>
  </w:style>
  <w:style w:type="character" w:customStyle="1" w:styleId="Char0">
    <w:name w:val="页脚 Char"/>
    <w:basedOn w:val="a0"/>
    <w:link w:val="a4"/>
    <w:uiPriority w:val="99"/>
    <w:rsid w:val="0067670E"/>
    <w:rPr>
      <w:sz w:val="18"/>
      <w:szCs w:val="18"/>
    </w:rPr>
  </w:style>
  <w:style w:type="character" w:customStyle="1" w:styleId="1Char">
    <w:name w:val="标题 1 Char"/>
    <w:basedOn w:val="a0"/>
    <w:link w:val="1"/>
    <w:uiPriority w:val="9"/>
    <w:rsid w:val="0067670E"/>
    <w:rPr>
      <w:rFonts w:ascii="宋体" w:eastAsia="宋体" w:hAnsi="宋体" w:cs="宋体"/>
      <w:b/>
      <w:bCs/>
      <w:kern w:val="36"/>
      <w:sz w:val="48"/>
      <w:szCs w:val="48"/>
    </w:rPr>
  </w:style>
  <w:style w:type="paragraph" w:styleId="a5">
    <w:name w:val="Normal (Web)"/>
    <w:basedOn w:val="a"/>
    <w:unhideWhenUsed/>
    <w:qFormat/>
    <w:rsid w:val="0067670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7670E"/>
    <w:rPr>
      <w:b/>
      <w:bCs/>
    </w:rPr>
  </w:style>
  <w:style w:type="paragraph" w:customStyle="1" w:styleId="Heading21">
    <w:name w:val="Heading #2|1"/>
    <w:basedOn w:val="a"/>
    <w:qFormat/>
    <w:rsid w:val="006D3359"/>
    <w:pPr>
      <w:shd w:val="clear" w:color="auto" w:fill="FFFFFF"/>
      <w:spacing w:after="740"/>
      <w:jc w:val="center"/>
      <w:outlineLvl w:val="1"/>
    </w:pPr>
    <w:rPr>
      <w:rFonts w:ascii="MingLiU" w:eastAsia="MingLiU" w:hAnsi="MingLiU" w:cs="MingLiU"/>
      <w:sz w:val="34"/>
      <w:szCs w:val="34"/>
      <w:lang w:val="zh-CN" w:bidi="zh-CN"/>
    </w:rPr>
  </w:style>
  <w:style w:type="paragraph" w:styleId="a7">
    <w:name w:val="Balloon Text"/>
    <w:basedOn w:val="a"/>
    <w:link w:val="Char1"/>
    <w:uiPriority w:val="99"/>
    <w:semiHidden/>
    <w:unhideWhenUsed/>
    <w:rsid w:val="007F75A0"/>
    <w:rPr>
      <w:sz w:val="18"/>
      <w:szCs w:val="18"/>
    </w:rPr>
  </w:style>
  <w:style w:type="character" w:customStyle="1" w:styleId="Char1">
    <w:name w:val="批注框文本 Char"/>
    <w:basedOn w:val="a0"/>
    <w:link w:val="a7"/>
    <w:uiPriority w:val="99"/>
    <w:semiHidden/>
    <w:rsid w:val="007F75A0"/>
    <w:rPr>
      <w:sz w:val="18"/>
      <w:szCs w:val="18"/>
    </w:rPr>
  </w:style>
  <w:style w:type="paragraph" w:styleId="a8">
    <w:name w:val="Date"/>
    <w:basedOn w:val="a"/>
    <w:next w:val="a"/>
    <w:link w:val="Char2"/>
    <w:uiPriority w:val="99"/>
    <w:semiHidden/>
    <w:unhideWhenUsed/>
    <w:rsid w:val="00044B95"/>
    <w:pPr>
      <w:ind w:leftChars="2500" w:left="100"/>
    </w:pPr>
  </w:style>
  <w:style w:type="character" w:customStyle="1" w:styleId="Char2">
    <w:name w:val="日期 Char"/>
    <w:basedOn w:val="a0"/>
    <w:link w:val="a8"/>
    <w:uiPriority w:val="99"/>
    <w:semiHidden/>
    <w:rsid w:val="00044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202</Words>
  <Characters>1153</Characters>
  <Application>Microsoft Office Word</Application>
  <DocSecurity>0</DocSecurity>
  <Lines>9</Lines>
  <Paragraphs>2</Paragraphs>
  <ScaleCrop>false</ScaleCrop>
  <Company>Microsoft</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lenovo-zhang</dc:creator>
  <cp:lastModifiedBy>系统管理员</cp:lastModifiedBy>
  <cp:revision>3</cp:revision>
  <cp:lastPrinted>2023-09-11T09:01:00Z</cp:lastPrinted>
  <dcterms:created xsi:type="dcterms:W3CDTF">2023-09-11T08:55:00Z</dcterms:created>
  <dcterms:modified xsi:type="dcterms:W3CDTF">2023-09-11T09:07:00Z</dcterms:modified>
</cp:coreProperties>
</file>