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7" w:rsidRDefault="00211257" w:rsidP="00241EF2">
      <w:pPr>
        <w:autoSpaceDE w:val="0"/>
        <w:autoSpaceDN w:val="0"/>
        <w:adjustRightInd w:val="0"/>
        <w:spacing w:line="410" w:lineRule="atLeast"/>
        <w:rPr>
          <w:rFonts w:ascii="长城小标宋体" w:eastAsia="长城小标宋体" w:hAnsi="宋体" w:cs="方正大标宋简体"/>
          <w:b/>
          <w:color w:val="FF0000"/>
          <w:kern w:val="0"/>
          <w:sz w:val="68"/>
          <w:szCs w:val="68"/>
        </w:rPr>
      </w:pPr>
    </w:p>
    <w:p w:rsidR="006D3359" w:rsidRDefault="006D3359" w:rsidP="006D3359"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kern w:val="0"/>
          <w:sz w:val="68"/>
          <w:szCs w:val="68"/>
        </w:rPr>
      </w:pPr>
      <w:r>
        <w:rPr>
          <w:rFonts w:ascii="长城小标宋体" w:eastAsia="长城小标宋体" w:hAnsi="宋体" w:cs="方正大标宋简体" w:hint="eastAsia"/>
          <w:b/>
          <w:color w:val="FF0000"/>
          <w:kern w:val="0"/>
          <w:sz w:val="68"/>
          <w:szCs w:val="68"/>
        </w:rPr>
        <w:t>南通大学生命科学学院文件</w:t>
      </w:r>
    </w:p>
    <w:p w:rsidR="006D3359" w:rsidRDefault="006D3359" w:rsidP="006D3359">
      <w:pPr>
        <w:autoSpaceDE w:val="0"/>
        <w:autoSpaceDN w:val="0"/>
        <w:adjustRightInd w:val="0"/>
        <w:spacing w:line="410" w:lineRule="atLeast"/>
        <w:jc w:val="right"/>
        <w:rPr>
          <w:rFonts w:ascii="方正大标宋简体" w:eastAsia="方正大标宋简体" w:cs="方正大标宋简体"/>
          <w:color w:val="FF0000"/>
          <w:spacing w:val="25"/>
          <w:w w:val="80"/>
          <w:kern w:val="0"/>
          <w:sz w:val="32"/>
          <w:szCs w:val="32"/>
        </w:rPr>
      </w:pPr>
    </w:p>
    <w:p w:rsidR="00F41F9B" w:rsidRPr="00775D12" w:rsidRDefault="00F41F9B" w:rsidP="006D3359">
      <w:pPr>
        <w:autoSpaceDE w:val="0"/>
        <w:autoSpaceDN w:val="0"/>
        <w:adjustRightInd w:val="0"/>
        <w:spacing w:line="410" w:lineRule="atLeast"/>
        <w:jc w:val="right"/>
        <w:rPr>
          <w:rFonts w:ascii="方正大标宋简体" w:eastAsia="方正大标宋简体" w:cs="方正大标宋简体"/>
          <w:color w:val="FF0000"/>
          <w:spacing w:val="25"/>
          <w:w w:val="80"/>
          <w:kern w:val="0"/>
          <w:sz w:val="32"/>
          <w:szCs w:val="32"/>
        </w:rPr>
      </w:pPr>
    </w:p>
    <w:p w:rsidR="005B091E" w:rsidRDefault="006D3359" w:rsidP="005B091E">
      <w:pPr>
        <w:spacing w:line="360" w:lineRule="auto"/>
        <w:jc w:val="center"/>
        <w:rPr>
          <w:rFonts w:ascii="仿宋" w:eastAsia="仿宋" w:hAnsi="仿宋" w:cs="宋体"/>
          <w:spacing w:val="-20"/>
          <w:sz w:val="32"/>
          <w:szCs w:val="32"/>
        </w:rPr>
      </w:pPr>
      <w:r w:rsidRPr="00DD1673">
        <w:rPr>
          <w:rFonts w:ascii="仿宋" w:eastAsia="仿宋" w:hAnsi="仿宋" w:cs="宋体" w:hint="eastAsia"/>
          <w:spacing w:val="-20"/>
          <w:sz w:val="32"/>
          <w:szCs w:val="32"/>
        </w:rPr>
        <w:t>通大院生</w:t>
      </w:r>
      <w:r w:rsidRPr="00D2573D">
        <w:rPr>
          <w:rFonts w:ascii="仿宋" w:eastAsia="仿宋" w:hAnsi="仿宋" w:hint="eastAsia"/>
          <w:bCs/>
          <w:sz w:val="32"/>
          <w:szCs w:val="36"/>
        </w:rPr>
        <w:t>〔202</w:t>
      </w:r>
      <w:r w:rsidR="004F764E">
        <w:rPr>
          <w:rFonts w:ascii="仿宋" w:eastAsia="仿宋" w:hAnsi="仿宋" w:hint="eastAsia"/>
          <w:bCs/>
          <w:sz w:val="32"/>
          <w:szCs w:val="36"/>
        </w:rPr>
        <w:t>2</w:t>
      </w:r>
      <w:r w:rsidRPr="00D2573D">
        <w:rPr>
          <w:rFonts w:ascii="仿宋" w:eastAsia="仿宋" w:hAnsi="仿宋" w:hint="eastAsia"/>
          <w:bCs/>
          <w:sz w:val="32"/>
          <w:szCs w:val="36"/>
        </w:rPr>
        <w:t>〕</w:t>
      </w:r>
      <w:r w:rsidR="004F764E">
        <w:rPr>
          <w:rFonts w:ascii="仿宋" w:eastAsia="仿宋" w:hAnsi="仿宋" w:hint="eastAsia"/>
          <w:spacing w:val="-20"/>
          <w:sz w:val="32"/>
          <w:szCs w:val="32"/>
        </w:rPr>
        <w:t>7</w:t>
      </w:r>
      <w:r w:rsidRPr="00DD1673">
        <w:rPr>
          <w:rFonts w:ascii="仿宋" w:eastAsia="仿宋" w:hAnsi="仿宋" w:cs="宋体" w:hint="eastAsia"/>
          <w:spacing w:val="-20"/>
          <w:sz w:val="32"/>
          <w:szCs w:val="32"/>
        </w:rPr>
        <w:t>号</w:t>
      </w:r>
    </w:p>
    <w:p w:rsidR="006D3359" w:rsidRPr="005B091E" w:rsidRDefault="00241EF2" w:rsidP="005B091E">
      <w:pPr>
        <w:spacing w:line="360" w:lineRule="auto"/>
        <w:jc w:val="center"/>
        <w:rPr>
          <w:rFonts w:ascii="仿宋" w:eastAsia="仿宋" w:hAnsi="仿宋" w:cs="宋体"/>
          <w:spacing w:val="-20"/>
          <w:sz w:val="32"/>
          <w:szCs w:val="32"/>
        </w:rPr>
      </w:pPr>
      <w:r>
        <w:rPr>
          <w:rFonts w:ascii="方正大标宋简体" w:eastAsia="方正大标宋简体" w:cs="方正大标宋简体"/>
          <w:noProof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86341F" wp14:editId="418A5790">
                <wp:simplePos x="0" y="0"/>
                <wp:positionH relativeFrom="page">
                  <wp:posOffset>1103630</wp:posOffset>
                </wp:positionH>
                <wp:positionV relativeFrom="page">
                  <wp:posOffset>3448050</wp:posOffset>
                </wp:positionV>
                <wp:extent cx="5626735" cy="3175"/>
                <wp:effectExtent l="0" t="19050" r="12065" b="34925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6.9pt,271.5pt" to="529.95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" strokecolor="red" strokeweight="2.5pt">
                <v:shadow on="t" color="silver" offset="0,0"/>
                <w10:wrap anchorx="page" anchory="page"/>
              </v:line>
            </w:pict>
          </mc:Fallback>
        </mc:AlternateContent>
      </w:r>
    </w:p>
    <w:p w:rsidR="005B091E" w:rsidRPr="005B091E" w:rsidRDefault="005B091E" w:rsidP="005B091E">
      <w:pPr>
        <w:autoSpaceDE w:val="0"/>
        <w:autoSpaceDN w:val="0"/>
        <w:spacing w:line="540" w:lineRule="exact"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="Tahoma" w:hAnsi="Tahoma" w:cs="Tahoma" w:hint="eastAsia"/>
          <w:color w:val="000000"/>
          <w:kern w:val="0"/>
          <w:sz w:val="36"/>
          <w:szCs w:val="36"/>
        </w:rPr>
        <w:t xml:space="preserve">  </w:t>
      </w:r>
      <w:bookmarkStart w:id="0" w:name="zhengwen"/>
      <w:bookmarkEnd w:id="0"/>
      <w:r w:rsidRPr="005B091E">
        <w:rPr>
          <w:rFonts w:asciiTheme="majorEastAsia" w:eastAsiaTheme="majorEastAsia" w:hAnsiTheme="majorEastAsia" w:hint="eastAsia"/>
          <w:bCs/>
          <w:sz w:val="36"/>
          <w:szCs w:val="36"/>
        </w:rPr>
        <w:t>关于印发《</w:t>
      </w:r>
      <w:r w:rsidR="004F764E" w:rsidRPr="004F764E">
        <w:rPr>
          <w:rFonts w:asciiTheme="majorEastAsia" w:eastAsiaTheme="majorEastAsia" w:hAnsiTheme="majorEastAsia" w:hint="eastAsia"/>
          <w:bCs/>
          <w:sz w:val="36"/>
          <w:szCs w:val="36"/>
        </w:rPr>
        <w:t>南通大学生命科学学院学生素质综合测评实施细则</w:t>
      </w:r>
      <w:r w:rsidRPr="005B091E">
        <w:rPr>
          <w:rFonts w:asciiTheme="majorEastAsia" w:eastAsiaTheme="majorEastAsia" w:hAnsiTheme="majorEastAsia" w:hint="eastAsia"/>
          <w:bCs/>
          <w:sz w:val="36"/>
          <w:szCs w:val="36"/>
        </w:rPr>
        <w:t>》的通知</w:t>
      </w:r>
    </w:p>
    <w:p w:rsidR="005B091E" w:rsidRPr="00264C83" w:rsidRDefault="005B091E" w:rsidP="005B091E">
      <w:pPr>
        <w:rPr>
          <w:rFonts w:ascii="仿宋" w:eastAsia="仿宋" w:hAnsi="仿宋"/>
          <w:bCs/>
          <w:sz w:val="32"/>
          <w:szCs w:val="32"/>
        </w:rPr>
      </w:pPr>
      <w:r w:rsidRPr="00264C83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                                   </w:t>
      </w:r>
    </w:p>
    <w:p w:rsidR="005B091E" w:rsidRPr="00241EF2" w:rsidRDefault="00EA0CCC" w:rsidP="005B091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各科室、系（教研室）、实验中心，各班级</w:t>
      </w:r>
      <w:r w:rsidR="005B091E" w:rsidRPr="00510271">
        <w:rPr>
          <w:rFonts w:ascii="仿宋" w:eastAsia="仿宋" w:hAnsi="仿宋" w:cs="仿宋" w:hint="eastAsia"/>
          <w:sz w:val="32"/>
          <w:szCs w:val="32"/>
        </w:rPr>
        <w:t>：</w:t>
      </w:r>
    </w:p>
    <w:p w:rsidR="005B091E" w:rsidRPr="005B091E" w:rsidRDefault="005B091E" w:rsidP="00EA0C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091E">
        <w:rPr>
          <w:rFonts w:ascii="仿宋" w:eastAsia="仿宋" w:hAnsi="仿宋" w:cs="仿宋" w:hint="eastAsia"/>
          <w:sz w:val="32"/>
          <w:szCs w:val="32"/>
        </w:rPr>
        <w:t>《</w:t>
      </w:r>
      <w:r w:rsidR="00F41F9B" w:rsidRPr="00F41F9B">
        <w:rPr>
          <w:rFonts w:ascii="仿宋" w:eastAsia="仿宋" w:hAnsi="仿宋" w:hint="eastAsia"/>
          <w:bCs/>
          <w:sz w:val="32"/>
          <w:szCs w:val="32"/>
        </w:rPr>
        <w:t>南通大学生命科学学院学生素质综合测评实施细则</w:t>
      </w:r>
      <w:r w:rsidRPr="005B091E">
        <w:rPr>
          <w:rFonts w:ascii="仿宋" w:eastAsia="仿宋" w:hAnsi="仿宋" w:cs="仿宋" w:hint="eastAsia"/>
          <w:sz w:val="32"/>
          <w:szCs w:val="32"/>
        </w:rPr>
        <w:t>》已经院党政联席会议讨论通过，现印发给你们，请认真贯彻落实。</w:t>
      </w:r>
    </w:p>
    <w:p w:rsidR="005B091E" w:rsidRDefault="005B091E" w:rsidP="00F41F9B">
      <w:pPr>
        <w:ind w:firstLine="600"/>
        <w:rPr>
          <w:rFonts w:ascii="仿宋" w:eastAsia="仿宋" w:hAnsi="仿宋" w:cs="仿宋"/>
          <w:sz w:val="30"/>
          <w:szCs w:val="30"/>
        </w:rPr>
      </w:pPr>
      <w:r w:rsidRPr="005B091E">
        <w:rPr>
          <w:rFonts w:ascii="仿宋" w:eastAsia="仿宋" w:hAnsi="仿宋" w:cs="仿宋" w:hint="eastAsia"/>
          <w:sz w:val="32"/>
          <w:szCs w:val="32"/>
        </w:rPr>
        <w:t>附件：</w:t>
      </w:r>
      <w:r w:rsidR="00F41F9B" w:rsidRPr="00F41F9B">
        <w:rPr>
          <w:rFonts w:ascii="仿宋" w:eastAsia="仿宋" w:hAnsi="仿宋" w:hint="eastAsia"/>
          <w:bCs/>
          <w:sz w:val="32"/>
          <w:szCs w:val="32"/>
        </w:rPr>
        <w:t>南通大学生命科学学院学生素质综合测评实施细则</w:t>
      </w:r>
    </w:p>
    <w:p w:rsidR="005B091E" w:rsidRPr="00241EF2" w:rsidRDefault="005B091E" w:rsidP="00241EF2">
      <w:pPr>
        <w:wordWrap w:val="0"/>
        <w:ind w:right="600"/>
        <w:jc w:val="right"/>
        <w:rPr>
          <w:rFonts w:ascii="仿宋" w:eastAsia="仿宋" w:hAnsi="仿宋" w:cs="仿宋"/>
          <w:sz w:val="30"/>
          <w:szCs w:val="30"/>
        </w:rPr>
      </w:pPr>
      <w:r w:rsidRPr="00241EF2">
        <w:rPr>
          <w:rFonts w:ascii="仿宋" w:eastAsia="仿宋" w:hAnsi="仿宋" w:cs="仿宋" w:hint="eastAsia"/>
          <w:sz w:val="30"/>
          <w:szCs w:val="30"/>
        </w:rPr>
        <w:t xml:space="preserve">生命科学学院 </w:t>
      </w:r>
    </w:p>
    <w:p w:rsidR="005B091E" w:rsidRDefault="005B091E" w:rsidP="005B091E">
      <w:pPr>
        <w:rPr>
          <w:rFonts w:ascii="仿宋" w:eastAsia="仿宋" w:hAnsi="仿宋" w:hint="eastAsia"/>
          <w:sz w:val="30"/>
          <w:szCs w:val="30"/>
        </w:rPr>
      </w:pPr>
      <w:r w:rsidRPr="00241EF2">
        <w:rPr>
          <w:rFonts w:ascii="仿宋" w:eastAsia="仿宋" w:hAnsi="仿宋" w:cs="仿宋" w:hint="eastAsia"/>
          <w:sz w:val="30"/>
          <w:szCs w:val="30"/>
        </w:rPr>
        <w:t xml:space="preserve">                                   </w:t>
      </w:r>
      <w:r w:rsidR="00EA0CCC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241EF2">
        <w:rPr>
          <w:rFonts w:ascii="仿宋" w:eastAsia="仿宋" w:hAnsi="仿宋"/>
          <w:sz w:val="30"/>
          <w:szCs w:val="30"/>
        </w:rPr>
        <w:t>20</w:t>
      </w:r>
      <w:r w:rsidRPr="00241EF2">
        <w:rPr>
          <w:rFonts w:ascii="仿宋" w:eastAsia="仿宋" w:hAnsi="仿宋" w:hint="eastAsia"/>
          <w:sz w:val="30"/>
          <w:szCs w:val="30"/>
        </w:rPr>
        <w:t>2</w:t>
      </w:r>
      <w:r w:rsidR="00EA0CCC">
        <w:rPr>
          <w:rFonts w:ascii="仿宋" w:eastAsia="仿宋" w:hAnsi="仿宋" w:hint="eastAsia"/>
          <w:sz w:val="30"/>
          <w:szCs w:val="30"/>
        </w:rPr>
        <w:t>2</w:t>
      </w:r>
      <w:r w:rsidRPr="00241EF2">
        <w:rPr>
          <w:rFonts w:ascii="仿宋" w:eastAsia="仿宋" w:hAnsi="仿宋" w:cs="仿宋" w:hint="eastAsia"/>
          <w:sz w:val="30"/>
          <w:szCs w:val="30"/>
        </w:rPr>
        <w:t>年</w:t>
      </w:r>
      <w:r w:rsidR="00EA0CCC">
        <w:rPr>
          <w:rFonts w:ascii="仿宋" w:eastAsia="仿宋" w:hAnsi="仿宋" w:cs="仿宋" w:hint="eastAsia"/>
          <w:sz w:val="30"/>
          <w:szCs w:val="30"/>
        </w:rPr>
        <w:t>5</w:t>
      </w:r>
      <w:r w:rsidRPr="00241EF2">
        <w:rPr>
          <w:rFonts w:ascii="仿宋" w:eastAsia="仿宋" w:hAnsi="仿宋" w:cs="仿宋" w:hint="eastAsia"/>
          <w:sz w:val="30"/>
          <w:szCs w:val="30"/>
        </w:rPr>
        <w:t>月</w:t>
      </w:r>
      <w:r w:rsidR="00241EF2" w:rsidRPr="00241EF2">
        <w:rPr>
          <w:rFonts w:ascii="仿宋" w:eastAsia="仿宋" w:hAnsi="仿宋" w:hint="eastAsia"/>
          <w:sz w:val="30"/>
          <w:szCs w:val="30"/>
        </w:rPr>
        <w:t>29</w:t>
      </w:r>
      <w:r w:rsidRPr="00241EF2">
        <w:rPr>
          <w:rFonts w:ascii="仿宋" w:eastAsia="仿宋" w:hAnsi="仿宋" w:hint="eastAsia"/>
          <w:sz w:val="30"/>
          <w:szCs w:val="30"/>
        </w:rPr>
        <w:t>日</w:t>
      </w:r>
    </w:p>
    <w:p w:rsidR="00EA0CCC" w:rsidRPr="00241EF2" w:rsidRDefault="00EA0CCC" w:rsidP="005B091E">
      <w:pPr>
        <w:rPr>
          <w:rFonts w:ascii="仿宋" w:eastAsia="仿宋" w:hAnsi="仿宋"/>
          <w:sz w:val="30"/>
          <w:szCs w:val="30"/>
        </w:rPr>
      </w:pPr>
      <w:bookmarkStart w:id="1" w:name="_GoBack"/>
      <w:bookmarkEnd w:id="1"/>
    </w:p>
    <w:p w:rsidR="00EA0CCC" w:rsidRPr="009B05D0" w:rsidRDefault="00EA0CCC" w:rsidP="00EA0CCC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3AF70" wp14:editId="426E4603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573395" cy="0"/>
                <wp:effectExtent l="0" t="0" r="27305" b="190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438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9NLwIAADY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" strokeweight="1.5pt"/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0B144" wp14:editId="331D3E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3395" cy="0"/>
                <wp:effectExtent l="0" t="0" r="0" b="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" strokeweight="1.5pt"/>
            </w:pict>
          </mc:Fallback>
        </mc:AlternateContent>
      </w:r>
      <w:r w:rsidRPr="009B05D0">
        <w:rPr>
          <w:rFonts w:ascii="仿宋" w:eastAsia="仿宋" w:hAnsi="仿宋" w:hint="eastAsia"/>
          <w:sz w:val="32"/>
          <w:szCs w:val="32"/>
        </w:rPr>
        <w:t>抄送：</w:t>
      </w:r>
      <w:r>
        <w:rPr>
          <w:rFonts w:ascii="仿宋" w:eastAsia="仿宋" w:hAnsi="仿宋" w:hint="eastAsia"/>
          <w:sz w:val="32"/>
          <w:szCs w:val="32"/>
        </w:rPr>
        <w:t>党委学生工作部（处）</w:t>
      </w:r>
    </w:p>
    <w:p w:rsidR="0045461C" w:rsidRPr="009B05D0" w:rsidRDefault="0045461C" w:rsidP="00EA0CCC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693FD" wp14:editId="2D482D13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0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"/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5F56A" wp14:editId="2AD4B0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"/>
            </w:pict>
          </mc:Fallback>
        </mc:AlternateContent>
      </w:r>
      <w:r w:rsidRPr="009B05D0">
        <w:rPr>
          <w:rFonts w:ascii="仿宋" w:eastAsia="仿宋" w:hAnsi="仿宋" w:hint="eastAsia"/>
          <w:sz w:val="32"/>
          <w:szCs w:val="32"/>
        </w:rPr>
        <w:t xml:space="preserve">南通大学生命科学学院办公室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B05D0">
        <w:rPr>
          <w:rFonts w:ascii="仿宋" w:eastAsia="仿宋" w:hAnsi="仿宋" w:hint="eastAsia"/>
          <w:sz w:val="32"/>
          <w:szCs w:val="32"/>
        </w:rPr>
        <w:t>20</w:t>
      </w:r>
      <w:r w:rsidR="00EA0CCC">
        <w:rPr>
          <w:rFonts w:ascii="仿宋" w:eastAsia="仿宋" w:hAnsi="仿宋" w:hint="eastAsia"/>
          <w:sz w:val="32"/>
          <w:szCs w:val="32"/>
        </w:rPr>
        <w:t>22</w:t>
      </w:r>
      <w:r w:rsidRPr="009B05D0">
        <w:rPr>
          <w:rFonts w:ascii="仿宋" w:eastAsia="仿宋" w:hAnsi="仿宋" w:hint="eastAsia"/>
          <w:sz w:val="32"/>
          <w:szCs w:val="32"/>
        </w:rPr>
        <w:t>年</w:t>
      </w:r>
      <w:r w:rsidR="00EA0CCC">
        <w:rPr>
          <w:rFonts w:ascii="仿宋" w:eastAsia="仿宋" w:hAnsi="仿宋" w:hint="eastAsia"/>
          <w:sz w:val="32"/>
          <w:szCs w:val="32"/>
        </w:rPr>
        <w:t>5</w:t>
      </w:r>
      <w:r w:rsidRPr="009B05D0">
        <w:rPr>
          <w:rFonts w:ascii="仿宋" w:eastAsia="仿宋" w:hAnsi="仿宋" w:hint="eastAsia"/>
          <w:sz w:val="32"/>
          <w:szCs w:val="32"/>
        </w:rPr>
        <w:t>月</w:t>
      </w:r>
      <w:r w:rsidR="006D75F4">
        <w:rPr>
          <w:rFonts w:ascii="仿宋" w:eastAsia="仿宋" w:hAnsi="仿宋" w:hint="eastAsia"/>
          <w:sz w:val="32"/>
          <w:szCs w:val="32"/>
        </w:rPr>
        <w:t>29</w:t>
      </w:r>
      <w:r w:rsidRPr="009B05D0">
        <w:rPr>
          <w:rFonts w:ascii="仿宋" w:eastAsia="仿宋" w:hAnsi="仿宋" w:hint="eastAsia"/>
          <w:sz w:val="32"/>
          <w:szCs w:val="32"/>
        </w:rPr>
        <w:t>日印发</w:t>
      </w:r>
    </w:p>
    <w:p w:rsidR="0045461C" w:rsidRPr="0045461C" w:rsidRDefault="00EA0CCC" w:rsidP="0045461C">
      <w:pPr>
        <w:ind w:right="161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3368E" wp14:editId="6DB0EFAD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5573395" cy="0"/>
                <wp:effectExtent l="0" t="0" r="27305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15pt" to="439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G4MAIAADY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" strokeweight="1.5pt"/>
            </w:pict>
          </mc:Fallback>
        </mc:AlternateContent>
      </w:r>
      <w:r w:rsidR="0045461C" w:rsidRPr="0045461C">
        <w:rPr>
          <w:rFonts w:ascii="仿宋" w:eastAsia="仿宋" w:hAnsi="仿宋" w:hint="eastAsia"/>
          <w:sz w:val="28"/>
          <w:szCs w:val="28"/>
        </w:rPr>
        <w:t xml:space="preserve"> (共印4份 )</w:t>
      </w:r>
    </w:p>
    <w:p w:rsidR="005B091E" w:rsidRPr="005B091E" w:rsidRDefault="005B091E" w:rsidP="005B091E">
      <w:pPr>
        <w:rPr>
          <w:rFonts w:eastAsia="仿宋"/>
          <w:sz w:val="30"/>
          <w:szCs w:val="30"/>
        </w:rPr>
        <w:sectPr w:rsidR="005B091E" w:rsidRPr="005B091E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45461C" w:rsidRPr="0045461C" w:rsidRDefault="0045461C" w:rsidP="0045461C">
      <w:pPr>
        <w:spacing w:line="360" w:lineRule="auto"/>
        <w:jc w:val="left"/>
        <w:rPr>
          <w:rFonts w:asciiTheme="majorEastAsia" w:eastAsiaTheme="majorEastAsia" w:hAnsiTheme="majorEastAsia"/>
          <w:bCs/>
          <w:sz w:val="32"/>
          <w:szCs w:val="32"/>
        </w:rPr>
      </w:pPr>
      <w:r w:rsidRPr="0045461C">
        <w:rPr>
          <w:rFonts w:asciiTheme="majorEastAsia" w:eastAsiaTheme="majorEastAsia" w:hAnsiTheme="majorEastAsia" w:hint="eastAsia"/>
          <w:bCs/>
          <w:sz w:val="32"/>
          <w:szCs w:val="32"/>
        </w:rPr>
        <w:lastRenderedPageBreak/>
        <w:t>附件：</w:t>
      </w:r>
    </w:p>
    <w:p w:rsidR="00F41F9B" w:rsidRPr="00F41F9B" w:rsidRDefault="00F41F9B" w:rsidP="00F41F9B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F41F9B">
        <w:rPr>
          <w:rFonts w:asciiTheme="majorEastAsia" w:eastAsiaTheme="majorEastAsia" w:hAnsiTheme="majorEastAsia" w:hint="eastAsia"/>
          <w:bCs/>
          <w:sz w:val="36"/>
          <w:szCs w:val="36"/>
        </w:rPr>
        <w:t>南通大学生命科学学院学生素质综合测评实施细则</w:t>
      </w:r>
    </w:p>
    <w:p w:rsidR="00F41F9B" w:rsidRPr="00F41F9B" w:rsidRDefault="00F41F9B" w:rsidP="00F41F9B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F41F9B">
        <w:rPr>
          <w:rFonts w:ascii="仿宋" w:eastAsia="仿宋" w:hAnsi="仿宋" w:hint="eastAsia"/>
          <w:b/>
          <w:bCs/>
          <w:sz w:val="30"/>
          <w:szCs w:val="30"/>
        </w:rPr>
        <w:t>第一章 总则</w:t>
      </w:r>
    </w:p>
    <w:p w:rsidR="00F41F9B" w:rsidRPr="00F41F9B" w:rsidRDefault="00F41F9B" w:rsidP="00F41F9B">
      <w:pPr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第一条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为全面贯彻党的教育方针，积极推进学生素质教育，加强学生教育管理工作，建立科学、规范的学生综合评价体系，进一步鼓励学生奋发向上，刻苦学习，促进德、智、体全面发展，实现学生管理工作的制度化、规范化和科学化，依据《南通大学学生素质综合测评办法》（</w:t>
      </w:r>
      <w:proofErr w:type="gramStart"/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通大学</w:t>
      </w:r>
      <w:proofErr w:type="gramEnd"/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【2011】50号），结合学院实际情况，特制定《南通大学生命科学学院（海洋学院）学生素质综合测评实施细则》</w:t>
      </w:r>
    </w:p>
    <w:p w:rsidR="00F41F9B" w:rsidRPr="00F41F9B" w:rsidRDefault="00F41F9B" w:rsidP="00F41F9B">
      <w:pPr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 xml:space="preserve">    第二条</w:t>
      </w: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 xml:space="preserve"> 学生素质综合测评（以下称“综合测评”）各项内容比例及计算方法：</w:t>
      </w:r>
    </w:p>
    <w:tbl>
      <w:tblPr>
        <w:tblW w:w="8269" w:type="dxa"/>
        <w:jc w:val="center"/>
        <w:tblLayout w:type="fixed"/>
        <w:tblLook w:val="04A0" w:firstRow="1" w:lastRow="0" w:firstColumn="1" w:lastColumn="0" w:noHBand="0" w:noVBand="1"/>
      </w:tblPr>
      <w:tblGrid>
        <w:gridCol w:w="2938"/>
        <w:gridCol w:w="5331"/>
      </w:tblGrid>
      <w:tr w:rsidR="00F41F9B" w:rsidRPr="00F41F9B" w:rsidTr="00BE5F8C">
        <w:trPr>
          <w:trHeight w:val="334"/>
          <w:jc w:val="center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9B" w:rsidRPr="00F41F9B" w:rsidRDefault="00F41F9B" w:rsidP="00F41F9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学生素质综合测评分=德育分×15%+智育分×75%+体育分×10%</w:t>
            </w:r>
          </w:p>
        </w:tc>
      </w:tr>
      <w:tr w:rsidR="00F41F9B" w:rsidRPr="00F41F9B" w:rsidTr="00BE5F8C">
        <w:trPr>
          <w:trHeight w:val="334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9B" w:rsidRPr="00F41F9B" w:rsidRDefault="00F41F9B" w:rsidP="00F41F9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德育成绩（满分100）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9B" w:rsidRPr="00F41F9B" w:rsidRDefault="00F41F9B" w:rsidP="00F41F9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德育考评分+加减分</w:t>
            </w:r>
          </w:p>
        </w:tc>
      </w:tr>
      <w:tr w:rsidR="00F41F9B" w:rsidRPr="00F41F9B" w:rsidTr="00BE5F8C">
        <w:trPr>
          <w:trHeight w:val="334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9B" w:rsidRPr="00F41F9B" w:rsidRDefault="00F41F9B" w:rsidP="00F41F9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智育成绩（满分100）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9B" w:rsidRPr="00F41F9B" w:rsidRDefault="00F41F9B" w:rsidP="00F41F9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考试分+加减分</w:t>
            </w:r>
          </w:p>
        </w:tc>
      </w:tr>
      <w:tr w:rsidR="00F41F9B" w:rsidRPr="00F41F9B" w:rsidTr="00BE5F8C">
        <w:trPr>
          <w:trHeight w:val="334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9B" w:rsidRPr="00F41F9B" w:rsidRDefault="00F41F9B" w:rsidP="00F41F9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体育成绩（满分100）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9B" w:rsidRPr="00F41F9B" w:rsidRDefault="00F41F9B" w:rsidP="00F41F9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测评分＋加减分</w:t>
            </w:r>
          </w:p>
        </w:tc>
      </w:tr>
    </w:tbl>
    <w:p w:rsidR="00F41F9B" w:rsidRPr="00F41F9B" w:rsidRDefault="00F41F9B" w:rsidP="00F41F9B">
      <w:pPr>
        <w:widowControl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 xml:space="preserve">    第三条</w:t>
      </w: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综合测评总成绩按年级专业排序，作为评审南通大学优秀学生奖学金，评选校三好学生标兵、三好学生、优秀学生干部，推荐免试硕士研究生等评奖评优工作的主要依据。</w:t>
      </w:r>
    </w:p>
    <w:p w:rsidR="00F41F9B" w:rsidRPr="00F41F9B" w:rsidRDefault="00F41F9B" w:rsidP="00F41F9B">
      <w:pPr>
        <w:widowControl/>
        <w:jc w:val="center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第二章 组织机构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 xml:space="preserve">    第四条</w:t>
      </w: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 xml:space="preserve"> 为认真做好综合测评工作，成立学院、班级工作组织机构。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 xml:space="preserve">   （一）学院综合测评工作领导小组。由院主管学生工作的院领导任组长，院学生工作办公室主任、院团委书记、各年级辅导员、班导师、</w:t>
      </w:r>
      <w:proofErr w:type="gramStart"/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教务员</w:t>
      </w:r>
      <w:proofErr w:type="gramEnd"/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为组员组成综合测评工作领导小组。各年级辅导员、班导师和学生代表组成年级综合测评工作小组。辅导员、班导师为综合测评工作的直接责任人，具体负责年级、班级综合测评工作的实施。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 xml:space="preserve">   （二）班级综合测评小组。7-9人，由民主选举产生组员和组长，其中学生干部不超过小组成员的50%，班级综合测评小组在班导师、辅导员指导下具体实施班级、专业综合测评工作开展。</w:t>
      </w:r>
    </w:p>
    <w:p w:rsidR="00F41F9B" w:rsidRPr="00F41F9B" w:rsidRDefault="00F41F9B" w:rsidP="00F41F9B">
      <w:pPr>
        <w:widowControl/>
        <w:spacing w:line="240" w:lineRule="atLeast"/>
        <w:jc w:val="center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第三章 测评标准和加减法细则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 第五条 德育测评  [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德育成绩</w:t>
      </w:r>
      <w:bookmarkStart w:id="2" w:name="OLE_LINK1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（满分100）</w:t>
      </w:r>
      <w:bookmarkEnd w:id="2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=德育考评分+加减分</w:t>
      </w: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]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（一）</w:t>
      </w:r>
      <w:r w:rsidRPr="00F41F9B">
        <w:rPr>
          <w:rFonts w:ascii="仿宋" w:eastAsia="仿宋" w:hAnsi="仿宋" w:cs="宋体" w:hint="eastAsia"/>
          <w:b/>
          <w:color w:val="000000"/>
          <w:sz w:val="30"/>
          <w:szCs w:val="30"/>
        </w:rPr>
        <w:t>德</w:t>
      </w: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育考评分：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（1）德育考评分满分100分。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（2）德育考评具体内容：</w:t>
      </w:r>
    </w:p>
    <w:tbl>
      <w:tblPr>
        <w:tblW w:w="832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874"/>
        <w:gridCol w:w="525"/>
      </w:tblGrid>
      <w:tr w:rsidR="00F41F9B" w:rsidRPr="00F41F9B" w:rsidTr="00BE5F8C">
        <w:trPr>
          <w:trHeight w:val="90"/>
        </w:trPr>
        <w:tc>
          <w:tcPr>
            <w:tcW w:w="926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6874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525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满分</w:t>
            </w:r>
          </w:p>
        </w:tc>
      </w:tr>
      <w:tr w:rsidR="00F41F9B" w:rsidRPr="00F41F9B" w:rsidTr="00BE5F8C">
        <w:tc>
          <w:tcPr>
            <w:tcW w:w="926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政治</w:t>
            </w:r>
          </w:p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表现</w:t>
            </w:r>
          </w:p>
        </w:tc>
        <w:tc>
          <w:tcPr>
            <w:tcW w:w="6874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坚持四项基本原则，及时了解和宣传党的路线、方针、政策，认真学习马列主义、毛泽东思想、邓小平理论、和“三个代表”重要思想，学习科学发展观和习近平新时代中国特色社会主义思想。有崇高的理想信念，热爱祖国，关心国家大事，政治上积极要求进步，积极参加各项政治学习和教育活动。</w:t>
            </w: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能明辨是非，弘扬正气。</w:t>
            </w:r>
          </w:p>
        </w:tc>
        <w:tc>
          <w:tcPr>
            <w:tcW w:w="525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20</w:t>
            </w:r>
          </w:p>
        </w:tc>
      </w:tr>
      <w:tr w:rsidR="00F41F9B" w:rsidRPr="00F41F9B" w:rsidTr="00BE5F8C">
        <w:tc>
          <w:tcPr>
            <w:tcW w:w="926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道德</w:t>
            </w:r>
          </w:p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修养</w:t>
            </w:r>
          </w:p>
        </w:tc>
        <w:tc>
          <w:tcPr>
            <w:tcW w:w="6874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注重思想道德修养，自觉遵守社会公德。自尊自爱，尊敬师长，团结同学，关心集体，乐于助人。按规定交纳学费。诚实守信，知行统一，举止文明，勤俭节约。</w:t>
            </w:r>
          </w:p>
        </w:tc>
        <w:tc>
          <w:tcPr>
            <w:tcW w:w="525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F41F9B" w:rsidRPr="00F41F9B" w:rsidTr="00BE5F8C">
        <w:tc>
          <w:tcPr>
            <w:tcW w:w="926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学习</w:t>
            </w:r>
          </w:p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态度</w:t>
            </w:r>
          </w:p>
        </w:tc>
        <w:tc>
          <w:tcPr>
            <w:tcW w:w="6874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学习勤奋、刻苦，目的明确，态度端正，热爱所学专业，自觉遵守考试纪律和考勤制度，认真上课、认真完成作业，积极参加科技、学术等活动。</w:t>
            </w:r>
          </w:p>
        </w:tc>
        <w:tc>
          <w:tcPr>
            <w:tcW w:w="525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F41F9B" w:rsidRPr="00F41F9B" w:rsidTr="00BE5F8C">
        <w:tc>
          <w:tcPr>
            <w:tcW w:w="926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卫生</w:t>
            </w:r>
          </w:p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习惯</w:t>
            </w:r>
          </w:p>
        </w:tc>
        <w:tc>
          <w:tcPr>
            <w:tcW w:w="6874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注意公共卫生和个人卫生，保持宿舍卫生、个人内务整洁，自觉遵守宿舍管理的各项规章。可参照宿舍管理部门内务评分。</w:t>
            </w:r>
          </w:p>
        </w:tc>
        <w:tc>
          <w:tcPr>
            <w:tcW w:w="525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F41F9B" w:rsidRPr="00F41F9B" w:rsidTr="00BE5F8C">
        <w:tc>
          <w:tcPr>
            <w:tcW w:w="926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遵纪</w:t>
            </w:r>
          </w:p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守法</w:t>
            </w:r>
          </w:p>
        </w:tc>
        <w:tc>
          <w:tcPr>
            <w:tcW w:w="6874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遵守国家的各项法令法规和学校的各项规章制度。自觉维护公共秩序，服从管理，勇于同各种违纪现象作斗争。</w:t>
            </w:r>
          </w:p>
        </w:tc>
        <w:tc>
          <w:tcPr>
            <w:tcW w:w="525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</w:tbl>
    <w:p w:rsidR="00F41F9B" w:rsidRPr="00F41F9B" w:rsidRDefault="00F41F9B" w:rsidP="00F41F9B">
      <w:pPr>
        <w:spacing w:line="240" w:lineRule="atLeas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）同年级同专业不同班级德育测评分别进行的，需进行加权平均处理。</w:t>
      </w:r>
      <w:bookmarkStart w:id="3" w:name="OLE_LINK4"/>
    </w:p>
    <w:p w:rsidR="00F41F9B" w:rsidRPr="00F41F9B" w:rsidRDefault="00F41F9B" w:rsidP="00F41F9B">
      <w:pPr>
        <w:widowControl/>
        <w:spacing w:line="240" w:lineRule="atLeast"/>
        <w:ind w:firstLineChars="200" w:firstLine="602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（二）德育加减分项目及分值：</w:t>
      </w:r>
    </w:p>
    <w:p w:rsidR="00F41F9B" w:rsidRPr="00F41F9B" w:rsidRDefault="00F41F9B" w:rsidP="00F41F9B">
      <w:pPr>
        <w:widowControl/>
        <w:spacing w:line="240" w:lineRule="atLeast"/>
        <w:ind w:firstLineChars="200" w:firstLine="602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（1）担任各级学生干部满一年，视工作情况和表现加分。</w:t>
      </w:r>
    </w:p>
    <w:p w:rsidR="00F41F9B" w:rsidRPr="00F41F9B" w:rsidRDefault="00F41F9B" w:rsidP="00F41F9B">
      <w:pPr>
        <w:spacing w:line="240" w:lineRule="atLeas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校院级学生干部（分团委副书记、学生会副部长以上干部、社团主要负责人）、班级干部（班长、团支书、学习委员）、学生党支部委员加0.5-1分。校院级其他学生干部和班级干部加0.1-0.5分。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院分团委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学生会干部、社团干部加分由指导老师把关，班级学生干部加分由班导师把关。协助学校、学院、学生党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支部、年级开展工作有突出表现的非学生干部，经学院审核认可，加0.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分。担任多个学生干部职务就高加，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累计加分。</w:t>
      </w:r>
    </w:p>
    <w:p w:rsidR="00F41F9B" w:rsidRPr="00F41F9B" w:rsidRDefault="00F41F9B" w:rsidP="00F41F9B">
      <w:pPr>
        <w:spacing w:line="240" w:lineRule="atLeast"/>
        <w:ind w:firstLineChars="200" w:firstLine="602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（2）</w:t>
      </w:r>
      <w:proofErr w:type="gramStart"/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获非学习</w:t>
      </w:r>
      <w:proofErr w:type="gramEnd"/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类竞赛及非体育类竞赛奖项或表彰。</w:t>
      </w:r>
    </w:p>
    <w:p w:rsidR="00F41F9B" w:rsidRPr="00F41F9B" w:rsidRDefault="00F41F9B" w:rsidP="00F41F9B">
      <w:pPr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人受院级以上荣誉表彰：国家级加4分、省级加3分、市级加2分、校级加1.5分。集体获表彰，每个成员酌情加分。院级以上荣誉有优秀共产党员、优秀共青团员、军训优秀学员、省市优秀学生干部、省市三好学生、社会实践先进集体（个人）、五四红旗团支部、特色团小组、省市先进班集体、文明宿舍等。不包括在每学年综合测评基础上评出的校级先进班集体、三好学生等荣誉表彰。个人受院级荣誉表彰，加1分。包括院优秀学生干部、优秀共青团员、学风建设先进个人等。</w:t>
      </w:r>
    </w:p>
    <w:p w:rsidR="00F41F9B" w:rsidRPr="00F41F9B" w:rsidRDefault="00F41F9B" w:rsidP="00F41F9B">
      <w:pPr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个人参加院级以上比赛获奖：一等奖参照同级别荣誉加分，二等奖为一等奖的二分之一，三等奖为一等奖的三分之一，优秀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奖如果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相当于三等奖，则参照三等奖加分，否则不加分。集体获奖，每个成员酌情加分。</w:t>
      </w:r>
    </w:p>
    <w:p w:rsidR="00F41F9B" w:rsidRPr="00F41F9B" w:rsidRDefault="00F41F9B" w:rsidP="00F41F9B">
      <w:pPr>
        <w:spacing w:line="240" w:lineRule="atLeast"/>
        <w:ind w:firstLine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个人参加院级以上学生社团组织开展的活动受表彰的，如“积极分子”、“先进个人”等，每项加0.2分。</w:t>
      </w:r>
    </w:p>
    <w:p w:rsidR="00F41F9B" w:rsidRPr="00F41F9B" w:rsidRDefault="00F41F9B" w:rsidP="00F41F9B">
      <w:pPr>
        <w:spacing w:line="240" w:lineRule="atLeast"/>
        <w:ind w:firstLine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同一学年同类表彰、获奖就高加，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累计加分。</w:t>
      </w:r>
    </w:p>
    <w:p w:rsidR="00F41F9B" w:rsidRPr="00F41F9B" w:rsidRDefault="00F41F9B" w:rsidP="00F41F9B">
      <w:pPr>
        <w:spacing w:line="240" w:lineRule="atLeast"/>
        <w:ind w:firstLine="42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（3）在学院、学校重大活动中有突出表现，经认可，由年级综合测评工作小组酌情加0.5-1分。</w:t>
      </w:r>
    </w:p>
    <w:p w:rsidR="00F41F9B" w:rsidRPr="00F41F9B" w:rsidRDefault="00F41F9B" w:rsidP="00F41F9B">
      <w:pPr>
        <w:spacing w:line="240" w:lineRule="atLeast"/>
        <w:ind w:firstLine="42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（4）拾金不昧、见义勇为等优良事迹突出者，经认可，由年级综合测评工作小组酌情加0.5-1.5分。</w:t>
      </w:r>
    </w:p>
    <w:p w:rsidR="00F41F9B" w:rsidRPr="00F41F9B" w:rsidRDefault="00F41F9B" w:rsidP="00F41F9B">
      <w:pPr>
        <w:spacing w:line="240" w:lineRule="atLeast"/>
        <w:ind w:firstLineChars="100" w:firstLine="301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（5）违纪等行为，减分如下：</w:t>
      </w:r>
    </w:p>
    <w:p w:rsidR="00F41F9B" w:rsidRPr="00F41F9B" w:rsidRDefault="00F41F9B" w:rsidP="00F41F9B">
      <w:pPr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fldChar w:fldCharType="begin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instrText xml:space="preserve"> = 1 \* GB3 \* MERGEFORMAT </w:instrTex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separate"/>
      </w:r>
      <w:r w:rsidRPr="00F41F9B">
        <w:rPr>
          <w:rFonts w:ascii="仿宋" w:eastAsia="仿宋" w:hAnsi="仿宋"/>
          <w:sz w:val="30"/>
          <w:szCs w:val="30"/>
        </w:rPr>
        <w:t>①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end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受留校察看、记过、严重警告、警告等处分及通报批评，分别减10、7、5、3、1分。</w:t>
      </w:r>
    </w:p>
    <w:p w:rsidR="00F41F9B" w:rsidRPr="00F41F9B" w:rsidRDefault="00F41F9B" w:rsidP="00F41F9B">
      <w:pPr>
        <w:spacing w:line="240" w:lineRule="atLeast"/>
        <w:ind w:firstLine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begin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instrText xml:space="preserve"> = 2 \* GB3 \* MERGEFORMAT </w:instrTex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separate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②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end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无故晚归、夜不归宿、旷课、上课玩手机、没按要求参加晚自修及班级年级等规定活动，每次减0.5，不超过3分。</w:t>
      </w:r>
    </w:p>
    <w:p w:rsidR="00F41F9B" w:rsidRPr="00F41F9B" w:rsidRDefault="00F41F9B" w:rsidP="00F41F9B">
      <w:pPr>
        <w:spacing w:line="240" w:lineRule="atLeast"/>
        <w:ind w:leftChars="200" w:left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begin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instrText xml:space="preserve"> = 3 \* GB3 \* MERGEFORMAT </w:instrTex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separate"/>
      </w:r>
      <w:r w:rsidRPr="00F41F9B">
        <w:rPr>
          <w:rFonts w:ascii="仿宋" w:eastAsia="仿宋" w:hAnsi="仿宋"/>
          <w:sz w:val="30"/>
          <w:szCs w:val="30"/>
        </w:rPr>
        <w:t>③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end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担任各级学生干部未能起带头作用，不履行职责的，酌情减1-3分。</w:t>
      </w:r>
    </w:p>
    <w:p w:rsidR="00F41F9B" w:rsidRPr="00F41F9B" w:rsidRDefault="00F41F9B" w:rsidP="00F41F9B">
      <w:pPr>
        <w:spacing w:line="240" w:lineRule="atLeast"/>
        <w:ind w:leftChars="200" w:left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begin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instrText xml:space="preserve"> = 4 \* GB3 \* MERGEFORMAT </w:instrTex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separate"/>
      </w:r>
      <w:r w:rsidRPr="00F41F9B">
        <w:rPr>
          <w:rFonts w:ascii="仿宋" w:eastAsia="仿宋" w:hAnsi="仿宋"/>
          <w:sz w:val="30"/>
          <w:szCs w:val="30"/>
        </w:rPr>
        <w:t>④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end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参与老师科研，未能按照指导老师要求开展实验造成不良影响的，酌情减0.5-2分。</w:t>
      </w:r>
    </w:p>
    <w:p w:rsidR="00F41F9B" w:rsidRPr="00F41F9B" w:rsidRDefault="00F41F9B" w:rsidP="00F41F9B">
      <w:pPr>
        <w:spacing w:line="240" w:lineRule="atLeast"/>
        <w:ind w:leftChars="200" w:left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begin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instrText xml:space="preserve"> = 5 \* GB3 \* MERGEFORMAT </w:instrTex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separate"/>
      </w:r>
      <w:r w:rsidRPr="00F41F9B">
        <w:rPr>
          <w:rFonts w:ascii="仿宋" w:eastAsia="仿宋" w:hAnsi="仿宋"/>
          <w:sz w:val="30"/>
          <w:szCs w:val="30"/>
        </w:rPr>
        <w:t>⑤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end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其他行为造成严重不良影响和后果的，德育考评定为不及格。</w:t>
      </w:r>
    </w:p>
    <w:bookmarkEnd w:id="3"/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 第六条 智育测评 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[智育成绩（满分100）=考试分+加减分]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（一）考试分计算方法：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考试分为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学年中按教学计划规定所学的必修课（不含体育课）及专业选修课的考试所得分数与相应学分的标准值。其公式为：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考试分=（A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  <w:vertAlign w:val="subscript"/>
        </w:rPr>
        <w:t>1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×m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  <w:vertAlign w:val="subscript"/>
        </w:rPr>
        <w:t>1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+A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  <w:vertAlign w:val="subscript"/>
        </w:rPr>
        <w:t>2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×m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  <w:vertAlign w:val="subscript"/>
        </w:rPr>
        <w:t>2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+…A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  <w:vertAlign w:val="subscript"/>
        </w:rPr>
        <w:t>n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×m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  <w:vertAlign w:val="subscript"/>
        </w:rPr>
        <w:t>1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）/k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“A”代表必修课、专业选修课考试成绩，“m”代表相应学分，“k”为必修课和专业选修课学分总和；考核成绩若为等级，则以下列方式计算：优折算为90分，良折算为80分，中折算为70分，合格折算为60分，不合格以0分计。)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bookmarkStart w:id="4" w:name="OLE_LINK5"/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（二）智育加减分项目及分值：</w:t>
      </w:r>
    </w:p>
    <w:p w:rsidR="00F41F9B" w:rsidRPr="00F41F9B" w:rsidRDefault="00F41F9B" w:rsidP="00F41F9B">
      <w:pPr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 （1）在各类学习竞赛中获奖。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“各类学习竞赛”是指由学校学院统一组织学生参加的各类学习竞赛（如大学生英语竞赛、数学建模竞赛、化学实验技能操作大赛、院“三字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话”教学技能比赛、英语风采大赛、科学训练与素质拓展大赛、职业规划大赛和全国大学生生命科学竞赛等)，不包括个人参加的各类报刊、杂志举办的知识竞赛。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个人获得一、二、三等奖，国家级分别加5、4、3分，省级分别加2、1.5、1分，市级分别加1.5、1、0.5分，校级分别加1、0.5、0.2分，院级分别加0.5、0.25、0.1分。优胜奖加0.02分。集体获奖项目的成员减半加分。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（2）通过英语四、六级</w:t>
      </w:r>
      <w:r w:rsidRPr="00F41F9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，</w:t>
      </w: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计算机等级考试及托福、</w:t>
      </w:r>
      <w:proofErr w:type="gramStart"/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雅思达到</w:t>
      </w:r>
      <w:proofErr w:type="gramEnd"/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相应成绩。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英语四级达到425分，计算机二级合格以上，视通过时间加1.5-0.5分：大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学年通过加1.5分，大二学年通过加1分，大三学年通过加0.5分。英语六级达到425分，加2分，若再次通过六级考试，每次加0.5分。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学年中连续通过英语四级、六级等级考试，累计加分。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托福成绩达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9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0分，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雅思成绩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达6分，加2分。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（3）</w:t>
      </w:r>
      <w:r w:rsidRPr="00F41F9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参加科学研究和科技创新创业活动，有一定成果。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人在各类学术刊物上发表论文：发表SCI论文加4分，在核心期刊上发表加2分，在省级期刊上发表加1分；科研论文获奖参照“各类学习竞赛获奖”加分；发明专利加3分。若论文或专利是多人合作完成，则按第一作者50%，第二作者25%，第三作者12.25%，依次递减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作为主要负责人参加大学生课外学术科技作品竞赛（挑战杯）或参加“创青春”大学生创业大赛， 获一、二、三等奖的，国家级分别加6、5、4分，省级分别加4、3、2分，市级分别加2、1.5、1分，校级分别加1.5、1、0.5分，院级分别加0.5、0.3、0.2分。作为主持人申报的大学生创新创业训练计划项目获立项，国家级、省级、校级、院级分别加2、1、0.5、0.2分。集体获奖和立项项目的成员减半加分。</w:t>
      </w:r>
      <w:bookmarkEnd w:id="4"/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作为主要负责人参加其他创新创业比赛参照“各类学习竞赛获奖”加分；注册公司且运营良好，主要负责人加2分。集体获奖项目的成员和公司创业成员减半加分。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（4）参加国际学习交流项目。 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highlight w:val="yellow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参加一学期（含）以上的修学分交换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生项目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分，参加短期海外项目和社会实践项目加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 第七条 体育测评  [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体育成绩（满分100分）＝测评分＋加减分]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（一）体育测评分计算公式：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（1）开设体育课的学生：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体育测评分＝｛（上学期体育成绩＋下学期体育成绩）÷2｝×50%＋《国家学生体质健康标准》测试成绩×50%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（2）未开设体育课的学生：测评分＝《国家学生体质健康标准》测试成绩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（3）申请保健体育课的学生：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测评分＝（上学期体育课成绩+下学期体育课成绩）÷2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bookmarkStart w:id="5" w:name="OLE_LINK6"/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lastRenderedPageBreak/>
        <w:t xml:space="preserve">   （二）体育加减分项目及分值：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（1）参加体育竞赛的加分标准：</w:t>
      </w:r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09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1F9B" w:rsidRPr="00F41F9B" w:rsidTr="00BE5F8C">
        <w:trPr>
          <w:trHeight w:val="90"/>
          <w:jc w:val="center"/>
        </w:trPr>
        <w:tc>
          <w:tcPr>
            <w:tcW w:w="2732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AD192E6" wp14:editId="54FD6E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-114935</wp:posOffset>
                      </wp:positionV>
                      <wp:extent cx="1644015" cy="581025"/>
                      <wp:effectExtent l="0" t="0" r="13335" b="28575"/>
                      <wp:wrapNone/>
                      <wp:docPr id="6" name="__TH_G22小五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015" cy="581025"/>
                                <a:chOff x="2208" y="1081"/>
                                <a:chExt cx="2873" cy="1862"/>
                              </a:xfrm>
                            </wpg:grpSpPr>
                            <wps:wsp>
                              <wps:cNvPr id="7" name="__TH_L17"/>
                              <wps:cNvCnPr/>
                              <wps:spPr>
                                <a:xfrm>
                                  <a:off x="3355" y="1449"/>
                                  <a:ext cx="1726" cy="1446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" name="__TH_L18"/>
                              <wps:cNvCnPr/>
                              <wps:spPr>
                                <a:xfrm>
                                  <a:off x="2208" y="2018"/>
                                  <a:ext cx="2873" cy="92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" name="__TH_B1119"/>
                              <wps:cNvSpPr txBox="1"/>
                              <wps:spPr>
                                <a:xfrm>
                                  <a:off x="4164" y="1081"/>
                                  <a:ext cx="443" cy="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F41F9B" w:rsidRPr="00F41F9B" w:rsidRDefault="00F41F9B" w:rsidP="00F41F9B">
                                    <w:pPr>
                                      <w:snapToGrid w:val="0"/>
                                      <w:rPr>
                                        <w:rFonts w:cs="宋体"/>
                                        <w:color w:val="000000"/>
                                        <w:sz w:val="13"/>
                                        <w:szCs w:val="13"/>
                                      </w:rPr>
                                    </w:pPr>
                                  </w:p>
                                  <w:p w:rsidR="00F41F9B" w:rsidRPr="00F41F9B" w:rsidRDefault="00F41F9B" w:rsidP="00F41F9B">
                                    <w:pPr>
                                      <w:snapToGrid w:val="0"/>
                                      <w:rPr>
                                        <w:color w:val="000000"/>
                                        <w:sz w:val="13"/>
                                        <w:szCs w:val="13"/>
                                      </w:rPr>
                                    </w:pPr>
                                    <w:r w:rsidRPr="00F41F9B">
                                      <w:rPr>
                                        <w:rFonts w:cs="宋体" w:hint="eastAsia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0" name="__TH_B1220"/>
                              <wps:cNvSpPr txBox="1"/>
                              <wps:spPr>
                                <a:xfrm flipH="1" flipV="1">
                                  <a:off x="4482" y="1745"/>
                                  <a:ext cx="350" cy="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F41F9B" w:rsidRPr="00F41F9B" w:rsidRDefault="00F41F9B" w:rsidP="00F41F9B">
                                    <w:pPr>
                                      <w:snapToGrid w:val="0"/>
                                      <w:rPr>
                                        <w:color w:val="000000"/>
                                        <w:sz w:val="13"/>
                                        <w:szCs w:val="13"/>
                                      </w:rPr>
                                    </w:pPr>
                                    <w:r w:rsidRPr="00F41F9B">
                                      <w:rPr>
                                        <w:rFonts w:cs="宋体" w:hint="eastAsia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1" name="__TH_B2121"/>
                              <wps:cNvSpPr txBox="1"/>
                              <wps:spPr>
                                <a:xfrm>
                                  <a:off x="2716" y="1547"/>
                                  <a:ext cx="287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F41F9B" w:rsidRPr="00F41F9B" w:rsidRDefault="00F41F9B" w:rsidP="00F41F9B">
                                    <w:pPr>
                                      <w:snapToGrid w:val="0"/>
                                      <w:rPr>
                                        <w:color w:val="000000"/>
                                        <w:sz w:val="13"/>
                                        <w:szCs w:val="13"/>
                                      </w:rPr>
                                    </w:pPr>
                                    <w:r w:rsidRPr="00F41F9B">
                                      <w:rPr>
                                        <w:rFonts w:cs="宋体" w:hint="eastAsia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加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2" name="__TH_B2222"/>
                              <wps:cNvSpPr txBox="1"/>
                              <wps:spPr>
                                <a:xfrm>
                                  <a:off x="3062" y="1715"/>
                                  <a:ext cx="253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F41F9B" w:rsidRPr="00F41F9B" w:rsidRDefault="00F41F9B" w:rsidP="00F41F9B">
                                    <w:pPr>
                                      <w:snapToGrid w:val="0"/>
                                      <w:rPr>
                                        <w:color w:val="000000"/>
                                        <w:sz w:val="13"/>
                                        <w:szCs w:val="13"/>
                                      </w:rPr>
                                    </w:pPr>
                                    <w:r w:rsidRPr="00F41F9B">
                                      <w:rPr>
                                        <w:rFonts w:cs="宋体" w:hint="eastAsia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3" name="__TH_B2323"/>
                              <wps:cNvSpPr txBox="1"/>
                              <wps:spPr>
                                <a:xfrm>
                                  <a:off x="3384" y="1918"/>
                                  <a:ext cx="25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F41F9B" w:rsidRPr="00F41F9B" w:rsidRDefault="00F41F9B" w:rsidP="00F41F9B">
                                    <w:pPr>
                                      <w:snapToGrid w:val="0"/>
                                      <w:rPr>
                                        <w:color w:val="000000"/>
                                        <w:sz w:val="13"/>
                                        <w:szCs w:val="13"/>
                                      </w:rPr>
                                    </w:pPr>
                                    <w:r w:rsidRPr="00F41F9B">
                                      <w:rPr>
                                        <w:rFonts w:cs="宋体" w:hint="eastAsia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标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4" name="__TH_B2424"/>
                              <wps:cNvSpPr txBox="1"/>
                              <wps:spPr>
                                <a:xfrm>
                                  <a:off x="3710" y="2089"/>
                                  <a:ext cx="506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F41F9B" w:rsidRPr="00F41F9B" w:rsidRDefault="00F41F9B" w:rsidP="00F41F9B">
                                    <w:pPr>
                                      <w:snapToGrid w:val="0"/>
                                      <w:rPr>
                                        <w:color w:val="000000"/>
                                        <w:sz w:val="13"/>
                                        <w:szCs w:val="13"/>
                                      </w:rPr>
                                    </w:pPr>
                                    <w:r w:rsidRPr="00F41F9B">
                                      <w:rPr>
                                        <w:rFonts w:cs="宋体" w:hint="eastAsia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准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__TH_B3125"/>
                              <wps:cNvSpPr txBox="1"/>
                              <wps:spPr>
                                <a:xfrm>
                                  <a:off x="2455" y="2364"/>
                                  <a:ext cx="457" cy="3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F41F9B" w:rsidRPr="00F41F9B" w:rsidRDefault="00F41F9B" w:rsidP="00F41F9B">
                                    <w:pPr>
                                      <w:snapToGrid w:val="0"/>
                                      <w:rPr>
                                        <w:color w:val="000000"/>
                                        <w:sz w:val="13"/>
                                        <w:szCs w:val="13"/>
                                      </w:rPr>
                                    </w:pPr>
                                    <w:r w:rsidRPr="00F41F9B">
                                      <w:rPr>
                                        <w:rFonts w:cs="宋体" w:hint="eastAsia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6" name="__TH_B3226"/>
                              <wps:cNvSpPr txBox="1"/>
                              <wps:spPr>
                                <a:xfrm>
                                  <a:off x="2861" y="2370"/>
                                  <a:ext cx="778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F41F9B" w:rsidRPr="00F41F9B" w:rsidRDefault="00F41F9B" w:rsidP="00F41F9B">
                                    <w:pPr>
                                      <w:snapToGrid w:val="0"/>
                                      <w:rPr>
                                        <w:color w:val="000000"/>
                                        <w:sz w:val="13"/>
                                        <w:szCs w:val="13"/>
                                      </w:rPr>
                                    </w:pPr>
                                    <w:r w:rsidRPr="00F41F9B">
                                      <w:rPr>
                                        <w:rFonts w:cs="宋体" w:hint="eastAsia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22小五27" o:spid="_x0000_s1026" style="position:absolute;left:0;text-align:left;margin-left:-.5pt;margin-top:-9.05pt;width:129.45pt;height:45.75pt;z-index:251667456;mso-width-relative:margin;mso-height-relative:margin" coordorigin="2208,1081" coordsize="2873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">
                      <v:line id="__TH_L17" o:spid="_x0000_s1027" style="position:absolute;visibility:visible;mso-wrap-style:square" from="3355,1449" to="5081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v:line id="__TH_L18" o:spid="_x0000_s1028" style="position:absolute;visibility:visible;mso-wrap-style:square" from="2208,2018" to="5081,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9" o:spid="_x0000_s1029" type="#_x0000_t202" style="position:absolute;left:4164;top:1081;width:443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F41F9B" w:rsidRPr="00F41F9B" w:rsidRDefault="00F41F9B" w:rsidP="00F41F9B">
                              <w:pPr>
                                <w:snapToGrid w:val="0"/>
                                <w:rPr>
                                  <w:rFonts w:cs="宋体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</w:p>
                            <w:p w:rsidR="00F41F9B" w:rsidRPr="00F41F9B" w:rsidRDefault="00F41F9B" w:rsidP="00F41F9B">
                              <w:pPr>
                                <w:snapToGrid w:val="0"/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41F9B">
                                <w:rPr>
                                  <w:rFonts w:cs="宋体" w:hint="eastAsia"/>
                                  <w:color w:val="000000"/>
                                  <w:sz w:val="13"/>
                                  <w:szCs w:val="13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_TH_B1220" o:spid="_x0000_s1030" type="#_x0000_t202" style="position:absolute;left:4482;top:1745;width:350;height:58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VmsQA&#10;AADbAAAADwAAAGRycy9kb3ducmV2LnhtbESPT2vCQBDF7wW/wzJCL0U3VSgSXcU/KL2VGg8eh+y4&#10;CWZnQ3Zr0m/fOQi9zfDevPeb1WbwjXpQF+vABt6nGSjiMtianYFLcZwsQMWEbLEJTAZ+KcJmPXpZ&#10;YW5Dz9/0OCenJIRjjgaqlNpc61hW5DFOQ0ss2i10HpOsndO2w17CfaNnWfahPdYsDRW2tK+ovJ9/&#10;vIF2fvjaFcXu7e7cNXDWn9KsPxnzOh62S1CJhvRvfl5/WsEXevlFB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1ZrEAAAA2wAAAA8AAAAAAAAAAAAAAAAAmAIAAGRycy9k&#10;b3ducmV2LnhtbFBLBQYAAAAABAAEAPUAAACJAwAAAAA=&#10;" filled="f" stroked="f">
                        <v:textbox inset="0,0,0,0">
                          <w:txbxContent>
                            <w:p w:rsidR="00F41F9B" w:rsidRPr="00F41F9B" w:rsidRDefault="00F41F9B" w:rsidP="00F41F9B">
                              <w:pPr>
                                <w:snapToGrid w:val="0"/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41F9B">
                                <w:rPr>
                                  <w:rFonts w:cs="宋体" w:hint="eastAsia"/>
                                  <w:color w:val="000000"/>
                                  <w:sz w:val="13"/>
                                  <w:szCs w:val="13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1" o:spid="_x0000_s1031" type="#_x0000_t202" style="position:absolute;left:2716;top:1547;width:287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F41F9B" w:rsidRPr="00F41F9B" w:rsidRDefault="00F41F9B" w:rsidP="00F41F9B">
                              <w:pPr>
                                <w:snapToGrid w:val="0"/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41F9B">
                                <w:rPr>
                                  <w:rFonts w:cs="宋体" w:hint="eastAsia"/>
                                  <w:color w:val="000000"/>
                                  <w:sz w:val="13"/>
                                  <w:szCs w:val="13"/>
                                </w:rPr>
                                <w:t>加</w:t>
                              </w:r>
                            </w:p>
                          </w:txbxContent>
                        </v:textbox>
                      </v:shape>
                      <v:shape id="__TH_B2222" o:spid="_x0000_s1032" type="#_x0000_t202" style="position:absolute;left:3062;top:1715;width:253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F41F9B" w:rsidRPr="00F41F9B" w:rsidRDefault="00F41F9B" w:rsidP="00F41F9B">
                              <w:pPr>
                                <w:snapToGrid w:val="0"/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41F9B">
                                <w:rPr>
                                  <w:rFonts w:cs="宋体" w:hint="eastAsia"/>
                                  <w:color w:val="000000"/>
                                  <w:sz w:val="13"/>
                                  <w:szCs w:val="13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  <v:shape id="__TH_B2323" o:spid="_x0000_s1033" type="#_x0000_t202" style="position:absolute;left:3384;top:1918;width:25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F41F9B" w:rsidRPr="00F41F9B" w:rsidRDefault="00F41F9B" w:rsidP="00F41F9B">
                              <w:pPr>
                                <w:snapToGrid w:val="0"/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41F9B">
                                <w:rPr>
                                  <w:rFonts w:cs="宋体" w:hint="eastAsia"/>
                                  <w:color w:val="000000"/>
                                  <w:sz w:val="13"/>
                                  <w:szCs w:val="13"/>
                                </w:rPr>
                                <w:t>标</w:t>
                              </w:r>
                            </w:p>
                          </w:txbxContent>
                        </v:textbox>
                      </v:shape>
                      <v:shape id="__TH_B2424" o:spid="_x0000_s1034" type="#_x0000_t202" style="position:absolute;left:3710;top:2089;width:50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F41F9B" w:rsidRPr="00F41F9B" w:rsidRDefault="00F41F9B" w:rsidP="00F41F9B">
                              <w:pPr>
                                <w:snapToGrid w:val="0"/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41F9B">
                                <w:rPr>
                                  <w:rFonts w:cs="宋体" w:hint="eastAsia"/>
                                  <w:color w:val="000000"/>
                                  <w:sz w:val="13"/>
                                  <w:szCs w:val="13"/>
                                </w:rPr>
                                <w:t>准</w:t>
                              </w:r>
                            </w:p>
                          </w:txbxContent>
                        </v:textbox>
                      </v:shape>
                      <v:shape id="__TH_B3125" o:spid="_x0000_s1035" type="#_x0000_t202" style="position:absolute;left:2455;top:2364;width:457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F41F9B" w:rsidRPr="00F41F9B" w:rsidRDefault="00F41F9B" w:rsidP="00F41F9B">
                              <w:pPr>
                                <w:snapToGrid w:val="0"/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41F9B">
                                <w:rPr>
                                  <w:rFonts w:cs="宋体" w:hint="eastAsia"/>
                                  <w:color w:val="000000"/>
                                  <w:sz w:val="13"/>
                                  <w:szCs w:val="13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__TH_B3226" o:spid="_x0000_s1036" type="#_x0000_t202" style="position:absolute;left:2861;top:2370;width:778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F41F9B" w:rsidRPr="00F41F9B" w:rsidRDefault="00F41F9B" w:rsidP="00F41F9B">
                              <w:pPr>
                                <w:snapToGrid w:val="0"/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41F9B">
                                <w:rPr>
                                  <w:rFonts w:cs="宋体" w:hint="eastAsia"/>
                                  <w:color w:val="000000"/>
                                  <w:sz w:val="13"/>
                                  <w:szCs w:val="13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99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破纪录</w:t>
            </w:r>
          </w:p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（另加）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第一名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第二名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第三名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第四名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第五名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第六名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第七名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第八名</w:t>
            </w:r>
          </w:p>
        </w:tc>
      </w:tr>
      <w:tr w:rsidR="00F41F9B" w:rsidRPr="00F41F9B" w:rsidTr="00BE5F8C">
        <w:trPr>
          <w:trHeight w:val="334"/>
          <w:jc w:val="center"/>
        </w:trPr>
        <w:tc>
          <w:tcPr>
            <w:tcW w:w="2732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099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F41F9B" w:rsidRPr="00F41F9B" w:rsidTr="00BE5F8C">
        <w:trPr>
          <w:trHeight w:val="334"/>
          <w:jc w:val="center"/>
        </w:trPr>
        <w:tc>
          <w:tcPr>
            <w:tcW w:w="2732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099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F41F9B" w:rsidRPr="00F41F9B" w:rsidTr="00BE5F8C">
        <w:trPr>
          <w:trHeight w:val="334"/>
          <w:jc w:val="center"/>
        </w:trPr>
        <w:tc>
          <w:tcPr>
            <w:tcW w:w="2732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校（市）级</w:t>
            </w:r>
          </w:p>
        </w:tc>
        <w:tc>
          <w:tcPr>
            <w:tcW w:w="1099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0.2</w:t>
            </w:r>
          </w:p>
        </w:tc>
      </w:tr>
      <w:tr w:rsidR="00F41F9B" w:rsidRPr="00F41F9B" w:rsidTr="00BE5F8C">
        <w:trPr>
          <w:trHeight w:val="334"/>
          <w:jc w:val="center"/>
        </w:trPr>
        <w:tc>
          <w:tcPr>
            <w:tcW w:w="2732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1099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F41F9B" w:rsidRPr="00F41F9B" w:rsidRDefault="00F41F9B" w:rsidP="00BE5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1F9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注：①参加国家级以上比赛获奖的另行加分。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②在校期间获得一级以上运动员证书者加4分，获得二级运动员证书者加3分。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begin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instrText xml:space="preserve"> = 3 \* GB3 \* MERGEFORMAT </w:instrTex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separate"/>
      </w:r>
      <w:r w:rsidRPr="00F41F9B">
        <w:rPr>
          <w:rFonts w:ascii="仿宋" w:eastAsia="仿宋" w:hAnsi="仿宋" w:cs="宋体" w:hint="eastAsia"/>
          <w:sz w:val="30"/>
          <w:szCs w:val="30"/>
        </w:rPr>
        <w:t>③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end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在校期间获得二级裁判员证书者加2分，获得三级裁判员证书者加1分。</w:t>
      </w:r>
    </w:p>
    <w:p w:rsidR="00F41F9B" w:rsidRPr="00F41F9B" w:rsidRDefault="00F41F9B" w:rsidP="00F41F9B">
      <w:pPr>
        <w:widowControl/>
        <w:spacing w:line="24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begin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instrText xml:space="preserve"> = 4 \* GB3 \* MERGEFORMAT </w:instrTex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separate"/>
      </w:r>
      <w:r w:rsidRPr="00F41F9B">
        <w:rPr>
          <w:rFonts w:ascii="仿宋" w:eastAsia="仿宋" w:hAnsi="仿宋"/>
          <w:sz w:val="30"/>
          <w:szCs w:val="30"/>
        </w:rPr>
        <w:t>④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fldChar w:fldCharType="end"/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同一学年同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一体育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项目获奖，就高加，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累计加分。</w:t>
      </w:r>
    </w:p>
    <w:bookmarkEnd w:id="5"/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（2）大一、大二学生早操出勤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</w:p>
    <w:p w:rsidR="00F41F9B" w:rsidRPr="00F41F9B" w:rsidRDefault="00F41F9B" w:rsidP="00F41F9B">
      <w:pPr>
        <w:widowControl/>
        <w:spacing w:line="240" w:lineRule="atLeast"/>
        <w:ind w:firstLine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学院每学期将大一、大二学生早操出勤率上报学校，作为体育课成绩重要组成部分。</w:t>
      </w:r>
    </w:p>
    <w:p w:rsidR="00F41F9B" w:rsidRPr="00F41F9B" w:rsidRDefault="00F41F9B" w:rsidP="00F41F9B">
      <w:pPr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 第八条 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校级和院级级别判断方法：校级荣誉和活动的获奖证书应该盖南通大学、学生工作处、校团委、组织部、宣传部等印章，院级荣誉和活动获奖证书应盖学院、学院团委、各社团组织等印章。</w:t>
      </w:r>
    </w:p>
    <w:p w:rsidR="00F41F9B" w:rsidRPr="00F41F9B" w:rsidRDefault="00F41F9B" w:rsidP="00F41F9B">
      <w:pPr>
        <w:widowControl/>
        <w:spacing w:line="24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第五章 测评办法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 xml:space="preserve">    第九条</w:t>
      </w: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 xml:space="preserve"> 综合测评工作每学年一次，一般安排在每年9月，以专业年级为单位对上学年情况进行测评。因实习等特殊情况不能在9月完成的年级专业，需提前开展测评工作。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lastRenderedPageBreak/>
        <w:t xml:space="preserve">    第十条</w:t>
      </w: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 xml:space="preserve"> 测评工作由学院学生工作办公室统一组织，各专业班级负责实施。</w:t>
      </w:r>
    </w:p>
    <w:p w:rsidR="00F41F9B" w:rsidRPr="00F41F9B" w:rsidRDefault="00F41F9B" w:rsidP="00F41F9B">
      <w:pPr>
        <w:spacing w:line="240" w:lineRule="atLeast"/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 第十一条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各班级应建立健全班级日志制度，各班班长具体负责做好测评原始材料的整理、存档工作。班级日志包括班级学生的思想言行、学习态度、组织纪律、集体活动及文体竞赛等情况的原始记载。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 xml:space="preserve">    第十二条</w:t>
      </w: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 xml:space="preserve"> 测评流程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 xml:space="preserve">   （一）班导师宣传动员，使学生熟悉掌握综合测评的各项内容和加减法标准。班级民主选举综合测评小组成员和组长，开展德育考评。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 xml:space="preserve">   （二）个人根据相关规定，实事求是地进行德育、智育、体育加减分申请，班级综合测评小组查实汇总，报辅导员、班主任审定确定加减分值并在专业年级内公示。班级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测评小组计算素质综合测评的最后得分，在专业年级内初步公示。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（三）年级专业综合测评结果由年级辅导员、班导师和组长签字后报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院综合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测评工作小组审查，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院综合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测评小组将审查结果反馈给专业年级。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（四）</w:t>
      </w:r>
      <w:proofErr w:type="gramStart"/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院综合</w:t>
      </w:r>
      <w:proofErr w:type="gramEnd"/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测评工作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小组将综合测评结果报经院党政联席会议讨论通过，在全院范围内公示，公示期间，如有异议向</w:t>
      </w:r>
      <w:proofErr w:type="gramStart"/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院综合</w:t>
      </w:r>
      <w:proofErr w:type="gramEnd"/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测评工作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小组提出，无异议便上报学校。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 第十三条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各项加分均采取申报制，应在规定时间内主动申报，逾期视自动放弃处理，原则上均以本次综合测评学年内所获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荣誉或处分等为依据。其他年度的</w:t>
      </w:r>
      <w:proofErr w:type="gramStart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</w:t>
      </w:r>
      <w:proofErr w:type="gramEnd"/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累计加减分，以发文或公示时间为准。</w:t>
      </w:r>
    </w:p>
    <w:p w:rsidR="00F41F9B" w:rsidRPr="00F41F9B" w:rsidRDefault="00F41F9B" w:rsidP="00F41F9B">
      <w:pPr>
        <w:widowControl/>
        <w:numPr>
          <w:ilvl w:val="0"/>
          <w:numId w:val="1"/>
        </w:numPr>
        <w:spacing w:line="240" w:lineRule="atLeast"/>
        <w:jc w:val="center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附则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  </w:t>
      </w:r>
      <w:r w:rsidRPr="00F41F9B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（一）</w:t>
      </w:r>
      <w:r w:rsidRPr="00F41F9B">
        <w:rPr>
          <w:rFonts w:ascii="仿宋" w:eastAsia="仿宋" w:hAnsi="仿宋" w:cs="宋体" w:hint="eastAsia"/>
          <w:color w:val="000000"/>
          <w:sz w:val="30"/>
          <w:szCs w:val="30"/>
        </w:rPr>
        <w:t>本细则适用于在南通大学生命科学学院（海洋学院）在籍本科生。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（二）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本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细则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由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学院学生工作办公室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负责解释。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（三）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本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细则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自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发布</w:t>
      </w:r>
      <w:r w:rsidRPr="00F41F9B">
        <w:rPr>
          <w:rFonts w:ascii="仿宋" w:eastAsia="仿宋" w:hAnsi="仿宋" w:cs="宋体"/>
          <w:color w:val="000000"/>
          <w:kern w:val="0"/>
          <w:sz w:val="30"/>
          <w:szCs w:val="30"/>
        </w:rPr>
        <w:t>之日起施行</w:t>
      </w: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F41F9B" w:rsidRPr="00F41F9B" w:rsidRDefault="00F41F9B" w:rsidP="00F41F9B">
      <w:pPr>
        <w:widowControl/>
        <w:spacing w:line="2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F41F9B" w:rsidRPr="00F41F9B" w:rsidRDefault="00F41F9B" w:rsidP="00F41F9B">
      <w:pPr>
        <w:widowControl/>
        <w:spacing w:line="240" w:lineRule="atLeast"/>
        <w:ind w:right="105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南通大学生命科学学院</w:t>
      </w:r>
    </w:p>
    <w:p w:rsidR="00F41F9B" w:rsidRPr="00F41F9B" w:rsidRDefault="00F41F9B" w:rsidP="00F41F9B">
      <w:pPr>
        <w:widowControl/>
        <w:spacing w:line="240" w:lineRule="atLeast"/>
        <w:ind w:right="105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1F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二〇二二年五月</w:t>
      </w:r>
    </w:p>
    <w:p w:rsidR="009B6E18" w:rsidRPr="00F41F9B" w:rsidRDefault="009B6E18" w:rsidP="00F41F9B">
      <w:pPr>
        <w:jc w:val="left"/>
        <w:rPr>
          <w:rFonts w:ascii="仿宋" w:eastAsia="仿宋" w:hAnsi="仿宋"/>
          <w:sz w:val="30"/>
          <w:szCs w:val="30"/>
        </w:rPr>
      </w:pPr>
    </w:p>
    <w:sectPr w:rsidR="009B6E18" w:rsidRPr="00F41F9B" w:rsidSect="00044B95">
      <w:footerReference w:type="default" r:id="rId8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75" w:rsidRDefault="00BD4975" w:rsidP="0067670E">
      <w:r>
        <w:separator/>
      </w:r>
    </w:p>
  </w:endnote>
  <w:endnote w:type="continuationSeparator" w:id="0">
    <w:p w:rsidR="00BD4975" w:rsidRDefault="00BD4975" w:rsidP="0067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110"/>
      <w:docPartObj>
        <w:docPartGallery w:val="Page Numbers (Bottom of Page)"/>
        <w:docPartUnique/>
      </w:docPartObj>
    </w:sdtPr>
    <w:sdtEndPr/>
    <w:sdtContent>
      <w:p w:rsidR="002D79FF" w:rsidRDefault="000E734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CCC" w:rsidRPr="00EA0CC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D79FF" w:rsidRDefault="002D79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75" w:rsidRDefault="00BD4975" w:rsidP="0067670E">
      <w:r>
        <w:separator/>
      </w:r>
    </w:p>
  </w:footnote>
  <w:footnote w:type="continuationSeparator" w:id="0">
    <w:p w:rsidR="00BD4975" w:rsidRDefault="00BD4975" w:rsidP="0067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C936"/>
    <w:multiLevelType w:val="singleLevel"/>
    <w:tmpl w:val="5937C936"/>
    <w:lvl w:ilvl="0">
      <w:start w:val="6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E"/>
    <w:rsid w:val="000063D8"/>
    <w:rsid w:val="00044B95"/>
    <w:rsid w:val="0005088A"/>
    <w:rsid w:val="000E734F"/>
    <w:rsid w:val="00171761"/>
    <w:rsid w:val="001D77E8"/>
    <w:rsid w:val="00211257"/>
    <w:rsid w:val="00241EF2"/>
    <w:rsid w:val="002B0ED1"/>
    <w:rsid w:val="002D79FF"/>
    <w:rsid w:val="002E0512"/>
    <w:rsid w:val="002F70A6"/>
    <w:rsid w:val="00417CAD"/>
    <w:rsid w:val="0045461C"/>
    <w:rsid w:val="00456D45"/>
    <w:rsid w:val="0046487F"/>
    <w:rsid w:val="004720A3"/>
    <w:rsid w:val="004F764E"/>
    <w:rsid w:val="005B091E"/>
    <w:rsid w:val="005F361C"/>
    <w:rsid w:val="0066213A"/>
    <w:rsid w:val="0067670E"/>
    <w:rsid w:val="006C0367"/>
    <w:rsid w:val="006D3359"/>
    <w:rsid w:val="006D75F4"/>
    <w:rsid w:val="00732185"/>
    <w:rsid w:val="00755857"/>
    <w:rsid w:val="007F75A0"/>
    <w:rsid w:val="008D1C8B"/>
    <w:rsid w:val="009B6E18"/>
    <w:rsid w:val="00A44EDB"/>
    <w:rsid w:val="00BD4975"/>
    <w:rsid w:val="00C11240"/>
    <w:rsid w:val="00EA0CCC"/>
    <w:rsid w:val="00F0085F"/>
    <w:rsid w:val="00F229BC"/>
    <w:rsid w:val="00F41F9B"/>
    <w:rsid w:val="00F5762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6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09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7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6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676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670E"/>
    <w:rPr>
      <w:b/>
      <w:bCs/>
    </w:rPr>
  </w:style>
  <w:style w:type="paragraph" w:customStyle="1" w:styleId="Heading21">
    <w:name w:val="Heading #2|1"/>
    <w:basedOn w:val="a"/>
    <w:qFormat/>
    <w:rsid w:val="006D3359"/>
    <w:pPr>
      <w:shd w:val="clear" w:color="auto" w:fill="FFFFFF"/>
      <w:spacing w:after="740"/>
      <w:jc w:val="center"/>
      <w:outlineLvl w:val="1"/>
    </w:pPr>
    <w:rPr>
      <w:rFonts w:ascii="MingLiU" w:eastAsia="MingLiU" w:hAnsi="MingLiU" w:cs="MingLiU"/>
      <w:sz w:val="34"/>
      <w:szCs w:val="34"/>
      <w:lang w:val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7F75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75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4B9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4B95"/>
  </w:style>
  <w:style w:type="character" w:customStyle="1" w:styleId="3Char">
    <w:name w:val="标题 3 Char"/>
    <w:basedOn w:val="a0"/>
    <w:link w:val="3"/>
    <w:uiPriority w:val="9"/>
    <w:semiHidden/>
    <w:rsid w:val="005B091E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6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09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7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6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676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670E"/>
    <w:rPr>
      <w:b/>
      <w:bCs/>
    </w:rPr>
  </w:style>
  <w:style w:type="paragraph" w:customStyle="1" w:styleId="Heading21">
    <w:name w:val="Heading #2|1"/>
    <w:basedOn w:val="a"/>
    <w:qFormat/>
    <w:rsid w:val="006D3359"/>
    <w:pPr>
      <w:shd w:val="clear" w:color="auto" w:fill="FFFFFF"/>
      <w:spacing w:after="740"/>
      <w:jc w:val="center"/>
      <w:outlineLvl w:val="1"/>
    </w:pPr>
    <w:rPr>
      <w:rFonts w:ascii="MingLiU" w:eastAsia="MingLiU" w:hAnsi="MingLiU" w:cs="MingLiU"/>
      <w:sz w:val="34"/>
      <w:szCs w:val="34"/>
      <w:lang w:val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7F75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75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4B9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4B95"/>
  </w:style>
  <w:style w:type="character" w:customStyle="1" w:styleId="3Char">
    <w:name w:val="标题 3 Char"/>
    <w:basedOn w:val="a0"/>
    <w:link w:val="3"/>
    <w:uiPriority w:val="9"/>
    <w:semiHidden/>
    <w:rsid w:val="005B091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2724</Words>
  <Characters>2725</Characters>
  <Application>Microsoft Office Word</Application>
  <DocSecurity>0</DocSecurity>
  <Lines>118</Lines>
  <Paragraphs>65</Paragraphs>
  <ScaleCrop>false</ScaleCrop>
  <Company>Microsoft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lenovo-zhang</dc:creator>
  <cp:lastModifiedBy>系统管理员</cp:lastModifiedBy>
  <cp:revision>3</cp:revision>
  <cp:lastPrinted>2023-05-11T07:51:00Z</cp:lastPrinted>
  <dcterms:created xsi:type="dcterms:W3CDTF">2023-05-11T03:14:00Z</dcterms:created>
  <dcterms:modified xsi:type="dcterms:W3CDTF">2023-05-11T08:35:00Z</dcterms:modified>
</cp:coreProperties>
</file>